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60105" w14:textId="0C045A38" w:rsidR="00187893" w:rsidRPr="00E67168" w:rsidRDefault="00E67168" w:rsidP="00236B73">
      <w:pPr>
        <w:jc w:val="both"/>
        <w:rPr>
          <w:b/>
          <w:bCs/>
          <w:lang w:val="es-MX"/>
        </w:rPr>
      </w:pPr>
      <w:r w:rsidRPr="00E67168">
        <w:rPr>
          <w:b/>
          <w:bCs/>
          <w:lang w:val="es-MX"/>
        </w:rPr>
        <w:t>Proyecto de Tesis de Maestría (</w:t>
      </w:r>
      <w:r w:rsidR="008A6874">
        <w:rPr>
          <w:b/>
          <w:bCs/>
          <w:lang w:val="es-MX"/>
        </w:rPr>
        <w:t>Clarissa Acosta</w:t>
      </w:r>
      <w:r w:rsidRPr="00E67168">
        <w:rPr>
          <w:b/>
          <w:bCs/>
          <w:lang w:val="es-MX"/>
        </w:rPr>
        <w:t>)</w:t>
      </w:r>
    </w:p>
    <w:p w14:paraId="4DC724A4" w14:textId="7A0C0F12" w:rsidR="009F6234" w:rsidRDefault="00187893" w:rsidP="00236B73">
      <w:pPr>
        <w:jc w:val="both"/>
        <w:rPr>
          <w:lang w:val="es-MX"/>
        </w:rPr>
      </w:pPr>
      <w:r w:rsidRPr="00E67168">
        <w:rPr>
          <w:b/>
          <w:bCs/>
          <w:lang w:val="es-MX"/>
        </w:rPr>
        <w:t>Título</w:t>
      </w:r>
      <w:r>
        <w:rPr>
          <w:lang w:val="es-MX"/>
        </w:rPr>
        <w:t xml:space="preserve">: </w:t>
      </w:r>
      <w:r w:rsidR="008A6874">
        <w:rPr>
          <w:lang w:val="es-MX"/>
        </w:rPr>
        <w:t>Impacto de la integración de generación distribuida y vehículos eléctricos a las redes eléctricas de distribución</w:t>
      </w:r>
    </w:p>
    <w:p w14:paraId="72BA9275" w14:textId="4FA3A588" w:rsidR="00601688" w:rsidRDefault="00A056C9" w:rsidP="00236B73">
      <w:pPr>
        <w:jc w:val="both"/>
        <w:rPr>
          <w:lang w:val="es-MX"/>
        </w:rPr>
      </w:pPr>
      <w:r w:rsidRPr="00A056C9">
        <w:rPr>
          <w:b/>
          <w:bCs/>
          <w:lang w:val="es-MX"/>
        </w:rPr>
        <w:t>Descripción:</w:t>
      </w:r>
      <w:r w:rsidRPr="00A056C9">
        <w:rPr>
          <w:lang w:val="es-MX"/>
        </w:rPr>
        <w:t xml:space="preserve"> </w:t>
      </w:r>
      <w:r w:rsidR="0051641C">
        <w:rPr>
          <w:lang w:val="es-MX"/>
        </w:rPr>
        <w:t>La integración de generación distribuida</w:t>
      </w:r>
      <w:r w:rsidR="00F23278">
        <w:rPr>
          <w:lang w:val="es-MX"/>
        </w:rPr>
        <w:t xml:space="preserve"> (GD)</w:t>
      </w:r>
      <w:r w:rsidR="0051641C">
        <w:rPr>
          <w:lang w:val="es-MX"/>
        </w:rPr>
        <w:t xml:space="preserve">, sistemas de almacenamiento </w:t>
      </w:r>
      <w:r w:rsidR="00906DFC">
        <w:rPr>
          <w:lang w:val="es-MX"/>
        </w:rPr>
        <w:t xml:space="preserve">de energía </w:t>
      </w:r>
      <w:r w:rsidR="0051641C">
        <w:rPr>
          <w:lang w:val="es-MX"/>
        </w:rPr>
        <w:t>basados en baterías</w:t>
      </w:r>
      <w:r w:rsidR="00F23278">
        <w:rPr>
          <w:lang w:val="es-MX"/>
        </w:rPr>
        <w:t xml:space="preserve"> (BESS, del inglés)</w:t>
      </w:r>
      <w:r w:rsidR="0051641C">
        <w:rPr>
          <w:lang w:val="es-MX"/>
        </w:rPr>
        <w:t xml:space="preserve"> y vehículos eléctricos</w:t>
      </w:r>
      <w:r w:rsidR="00F23278">
        <w:rPr>
          <w:lang w:val="es-MX"/>
        </w:rPr>
        <w:t xml:space="preserve"> (VE)</w:t>
      </w:r>
      <w:r w:rsidR="0051641C">
        <w:rPr>
          <w:lang w:val="es-MX"/>
        </w:rPr>
        <w:t xml:space="preserve">, es parte de las estrategias de modernización y ampliación en las redes generales de distribución (RGD). De acuerdo con el </w:t>
      </w:r>
      <w:r w:rsidR="0051641C" w:rsidRPr="0051641C">
        <w:rPr>
          <w:lang w:val="es-MX"/>
        </w:rPr>
        <w:t>Programa de Desarrollo del Sistema Eléctrico Nacional (PRODESEN)</w:t>
      </w:r>
      <w:r w:rsidR="00906DFC">
        <w:rPr>
          <w:lang w:val="es-MX"/>
        </w:rPr>
        <w:t xml:space="preserve"> </w:t>
      </w:r>
      <w:sdt>
        <w:sdtPr>
          <w:rPr>
            <w:color w:val="000000"/>
            <w:lang w:val="es-MX"/>
          </w:rPr>
          <w:tag w:val="MENDELEY_CITATION_v3_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"/>
          <w:id w:val="1341275607"/>
          <w:placeholder>
            <w:docPart w:val="DefaultPlaceholder_-1854013440"/>
          </w:placeholder>
        </w:sdtPr>
        <w:sdtContent>
          <w:r w:rsidR="00016E20" w:rsidRPr="00016E20">
            <w:rPr>
              <w:color w:val="000000"/>
              <w:lang w:val="es-MX"/>
            </w:rPr>
            <w:t>[1]</w:t>
          </w:r>
        </w:sdtContent>
      </w:sdt>
      <w:r w:rsidR="0051641C">
        <w:rPr>
          <w:lang w:val="es-MX"/>
        </w:rPr>
        <w:t xml:space="preserve">, en el año 2021 se reportó la operación de 2,541 estaciones de carga públicas para </w:t>
      </w:r>
      <w:r w:rsidR="00F23278">
        <w:rPr>
          <w:lang w:val="es-MX"/>
        </w:rPr>
        <w:t>VE</w:t>
      </w:r>
      <w:r w:rsidR="0051641C">
        <w:rPr>
          <w:lang w:val="es-MX"/>
        </w:rPr>
        <w:t xml:space="preserve"> y para el 20</w:t>
      </w:r>
      <w:r w:rsidR="00F23278">
        <w:rPr>
          <w:lang w:val="es-MX"/>
        </w:rPr>
        <w:t>3</w:t>
      </w:r>
      <w:r w:rsidR="0051641C">
        <w:rPr>
          <w:lang w:val="es-MX"/>
        </w:rPr>
        <w:t xml:space="preserve">8 se estima que existan 21,799 estaciones de carga en operación. Esto representa </w:t>
      </w:r>
      <w:r w:rsidR="00F23278">
        <w:rPr>
          <w:lang w:val="es-MX"/>
        </w:rPr>
        <w:t>aproximadamente un 758% de diferencia. Así mismo, para el año 2024 se reportó que existen 3,965 MW de capacidad de GD fotovoltaica instalada  y para el 2038 se esperan alojar entre 13,071 MW a 18,913 MW de capacidad instalada.</w:t>
      </w:r>
      <w:r w:rsidR="00906DFC">
        <w:rPr>
          <w:lang w:val="es-MX"/>
        </w:rPr>
        <w:t xml:space="preserve"> Debido a esta integración, los esfuerzos para operar, planear y controlar las RGD se han centrado en afrontar los retos técnicos </w:t>
      </w:r>
      <w:r w:rsidR="004614F1">
        <w:rPr>
          <w:lang w:val="es-MX"/>
        </w:rPr>
        <w:t xml:space="preserve">debidos a la integración de GD, de VE y BESS </w:t>
      </w:r>
      <w:sdt>
        <w:sdtPr>
          <w:rPr>
            <w:color w:val="000000"/>
            <w:lang w:val="es-MX"/>
          </w:rPr>
          <w:tag w:val="MENDELEY_CITATION_v3_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"/>
          <w:id w:val="-428120202"/>
          <w:placeholder>
            <w:docPart w:val="DefaultPlaceholder_-1854013440"/>
          </w:placeholder>
        </w:sdtPr>
        <w:sdtContent>
          <w:r w:rsidR="00016E20" w:rsidRPr="00016E20">
            <w:rPr>
              <w:color w:val="000000"/>
              <w:lang w:val="es-MX"/>
            </w:rPr>
            <w:t>[2]</w:t>
          </w:r>
        </w:sdtContent>
      </w:sdt>
      <w:r w:rsidR="004614F1">
        <w:rPr>
          <w:lang w:val="es-MX"/>
        </w:rPr>
        <w:t>. Algunos de los efectos pueden ser contaminación armónica</w:t>
      </w:r>
      <w:r w:rsidR="001716C5">
        <w:rPr>
          <w:lang w:val="es-MX"/>
        </w:rPr>
        <w:t xml:space="preserve"> </w:t>
      </w:r>
      <w:sdt>
        <w:sdtPr>
          <w:rPr>
            <w:color w:val="000000"/>
            <w:lang w:val="es-MX"/>
          </w:rPr>
          <w:tag w:val="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"/>
          <w:id w:val="-1194541236"/>
          <w:placeholder>
            <w:docPart w:val="DefaultPlaceholder_-1854013440"/>
          </w:placeholder>
        </w:sdtPr>
        <w:sdtContent>
          <w:r w:rsidR="00016E20" w:rsidRPr="00016E20">
            <w:rPr>
              <w:color w:val="000000"/>
              <w:lang w:val="es-MX"/>
            </w:rPr>
            <w:t>[3], [4], [5], [6]</w:t>
          </w:r>
        </w:sdtContent>
      </w:sdt>
      <w:r w:rsidR="00AF3AA1">
        <w:rPr>
          <w:lang w:val="es-MX"/>
        </w:rPr>
        <w:t xml:space="preserve">, </w:t>
      </w:r>
      <w:r w:rsidR="004614F1">
        <w:rPr>
          <w:lang w:val="es-MX"/>
        </w:rPr>
        <w:t>flujos de potencia en reversa, incremento de pérdidas eléctricas, desbalance de carga, y sobre corrientes</w:t>
      </w:r>
      <w:r w:rsidR="001716C5">
        <w:rPr>
          <w:lang w:val="es-MX"/>
        </w:rPr>
        <w:t xml:space="preserve"> </w:t>
      </w:r>
      <w:sdt>
        <w:sdtPr>
          <w:rPr>
            <w:color w:val="000000"/>
            <w:lang w:val="es-MX"/>
          </w:rPr>
          <w:tag w:val="MENDELEY_CITATION_v3_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"/>
          <w:id w:val="574784290"/>
          <w:placeholder>
            <w:docPart w:val="DefaultPlaceholder_-1854013440"/>
          </w:placeholder>
        </w:sdtPr>
        <w:sdtContent>
          <w:r w:rsidR="00016E20" w:rsidRPr="00016E20">
            <w:rPr>
              <w:color w:val="000000"/>
              <w:lang w:val="es-MX"/>
            </w:rPr>
            <w:t>[7]</w:t>
          </w:r>
        </w:sdtContent>
      </w:sdt>
      <w:r w:rsidR="004614F1">
        <w:rPr>
          <w:lang w:val="es-MX"/>
        </w:rPr>
        <w:t>.</w:t>
      </w:r>
    </w:p>
    <w:p w14:paraId="0BB87CFF" w14:textId="7615FEBA" w:rsidR="00601688" w:rsidRDefault="00601688" w:rsidP="00E65583">
      <w:pPr>
        <w:jc w:val="both"/>
        <w:rPr>
          <w:lang w:val="es-MX"/>
        </w:rPr>
      </w:pPr>
      <w:r w:rsidRPr="00E67168">
        <w:rPr>
          <w:b/>
          <w:bCs/>
          <w:lang w:val="es-MX"/>
        </w:rPr>
        <w:t>Actividades a realizar</w:t>
      </w:r>
      <w:r w:rsidR="00E67168" w:rsidRPr="00E67168">
        <w:rPr>
          <w:b/>
          <w:bCs/>
          <w:lang w:val="es-MX"/>
        </w:rPr>
        <w:t>:</w:t>
      </w:r>
      <w:r w:rsidR="00E65583">
        <w:rPr>
          <w:lang w:val="es-MX"/>
        </w:rPr>
        <w:t xml:space="preserve"> 1. Modelar redes de eléctricas distribución y la inyección de corrientes armónicas de la GD y VE. </w:t>
      </w:r>
      <w:r w:rsidR="00A056C9">
        <w:rPr>
          <w:lang w:val="es-MX"/>
        </w:rPr>
        <w:t xml:space="preserve"> </w:t>
      </w:r>
      <w:r w:rsidR="0015281E">
        <w:rPr>
          <w:lang w:val="es-MX"/>
        </w:rPr>
        <w:t xml:space="preserve">2. </w:t>
      </w:r>
      <w:r w:rsidR="00E65583">
        <w:rPr>
          <w:lang w:val="es-MX"/>
        </w:rPr>
        <w:t>Por medio de la propagación armónica y estudios en estado estable determinar el impacto en los parámetros de calidad de la energía en las redes eléctricas.   3. Realizar el diagnóstico de las redes eléctricas y proponer esquemas de mitigación y/o compensación para mantener los parámetros de calidad de la energía dentro de los límites operativos apegados a normas y estándares nacionales e internacionales.</w:t>
      </w:r>
    </w:p>
    <w:p w14:paraId="75CE726C" w14:textId="3BFE1378" w:rsidR="00601688" w:rsidRDefault="00601688" w:rsidP="00601688">
      <w:pPr>
        <w:rPr>
          <w:lang w:val="es-MX"/>
        </w:rPr>
      </w:pPr>
      <w:r w:rsidRPr="00E67168">
        <w:rPr>
          <w:b/>
          <w:bCs/>
          <w:lang w:val="es-MX"/>
        </w:rPr>
        <w:t>Productos</w:t>
      </w:r>
      <w:r w:rsidR="00E67168" w:rsidRPr="00E67168">
        <w:rPr>
          <w:b/>
          <w:bCs/>
          <w:lang w:val="es-MX"/>
        </w:rPr>
        <w:t>:</w:t>
      </w:r>
      <w:r w:rsidR="008D755E">
        <w:rPr>
          <w:b/>
          <w:bCs/>
          <w:lang w:val="es-MX"/>
        </w:rPr>
        <w:t xml:space="preserve"> </w:t>
      </w:r>
      <w:r w:rsidRPr="00601688">
        <w:rPr>
          <w:lang w:val="es-MX"/>
        </w:rPr>
        <w:t>Un artículo</w:t>
      </w:r>
      <w:r w:rsidR="00FD478B">
        <w:rPr>
          <w:lang w:val="es-MX"/>
        </w:rPr>
        <w:t>,</w:t>
      </w:r>
      <w:r w:rsidRPr="00601688">
        <w:rPr>
          <w:lang w:val="es-MX"/>
        </w:rPr>
        <w:t xml:space="preserve"> de conferencia internacional arbitrada</w:t>
      </w:r>
      <w:r w:rsidR="00EC6EC0">
        <w:rPr>
          <w:lang w:val="es-MX"/>
        </w:rPr>
        <w:t xml:space="preserve"> y</w:t>
      </w:r>
      <w:r w:rsidRPr="00601688">
        <w:rPr>
          <w:lang w:val="es-MX"/>
        </w:rPr>
        <w:t xml:space="preserve"> publicado</w:t>
      </w:r>
      <w:r w:rsidR="00EC6EC0">
        <w:rPr>
          <w:lang w:val="es-MX"/>
        </w:rPr>
        <w:t>.</w:t>
      </w:r>
    </w:p>
    <w:p w14:paraId="66F291C0" w14:textId="61FC6D49" w:rsidR="008D755E" w:rsidRPr="008D755E" w:rsidRDefault="008D755E" w:rsidP="00601688">
      <w:pPr>
        <w:rPr>
          <w:b/>
          <w:bCs/>
          <w:lang w:val="es-MX"/>
        </w:rPr>
      </w:pPr>
      <w:r w:rsidRPr="00770D56">
        <w:rPr>
          <w:b/>
          <w:bCs/>
          <w:lang w:val="es-MX"/>
        </w:rPr>
        <w:t>Referencias relacionadas:</w:t>
      </w:r>
    </w:p>
    <w:sdt>
      <w:sdtPr>
        <w:rPr>
          <w:sz w:val="18"/>
          <w:szCs w:val="18"/>
        </w:rPr>
        <w:tag w:val="MENDELEY_BIBLIOGRAPHY"/>
        <w:id w:val="-1859585367"/>
        <w:placeholder>
          <w:docPart w:val="DefaultPlaceholder_-1854013440"/>
        </w:placeholder>
      </w:sdtPr>
      <w:sdtContent>
        <w:p w14:paraId="2ADAADBA" w14:textId="77777777" w:rsidR="00016E20" w:rsidRPr="00016E20" w:rsidRDefault="00016E20" w:rsidP="00971FF7">
          <w:pPr>
            <w:autoSpaceDE w:val="0"/>
            <w:autoSpaceDN w:val="0"/>
            <w:spacing w:after="0"/>
            <w:ind w:hanging="640"/>
            <w:divId w:val="1002507534"/>
            <w:rPr>
              <w:rFonts w:eastAsia="Times New Roman"/>
              <w:sz w:val="24"/>
              <w:szCs w:val="24"/>
              <w:lang w:val="es-MX"/>
            </w:rPr>
          </w:pPr>
          <w:r w:rsidRPr="00016E20">
            <w:rPr>
              <w:rFonts w:eastAsia="Times New Roman"/>
              <w:lang w:val="es-MX"/>
            </w:rPr>
            <w:t>[1]</w:t>
          </w:r>
          <w:r w:rsidRPr="00016E20">
            <w:rPr>
              <w:rFonts w:eastAsia="Times New Roman"/>
              <w:lang w:val="es-MX"/>
            </w:rPr>
            <w:tab/>
            <w:t>“Programa de Ampliación y Modernización de la RNT y RGD 2024 – 2038”.</w:t>
          </w:r>
        </w:p>
        <w:p w14:paraId="22477ABC" w14:textId="77777777" w:rsidR="00016E20" w:rsidRDefault="00016E20" w:rsidP="00971FF7">
          <w:pPr>
            <w:autoSpaceDE w:val="0"/>
            <w:autoSpaceDN w:val="0"/>
            <w:spacing w:after="0"/>
            <w:ind w:hanging="640"/>
            <w:divId w:val="372928813"/>
            <w:rPr>
              <w:rFonts w:eastAsia="Times New Roman"/>
            </w:rPr>
          </w:pPr>
          <w:r>
            <w:rPr>
              <w:rFonts w:eastAsia="Times New Roman"/>
            </w:rPr>
            <w:t>[2]</w:t>
          </w:r>
          <w:r>
            <w:rPr>
              <w:rFonts w:eastAsia="Times New Roman"/>
            </w:rPr>
            <w:tab/>
            <w:t xml:space="preserve">T. S. D. Ferreira, F. C. L. Trindade, Y. G. Pinto, and W. Freitas, “New analytical method for </w:t>
          </w:r>
          <w:proofErr w:type="spellStart"/>
          <w:r>
            <w:rPr>
              <w:rFonts w:eastAsia="Times New Roman"/>
            </w:rPr>
            <w:t>analysing</w:t>
          </w:r>
          <w:proofErr w:type="spellEnd"/>
          <w:r>
            <w:rPr>
              <w:rFonts w:eastAsia="Times New Roman"/>
            </w:rPr>
            <w:t xml:space="preserve"> the effectiveness of infrastructure reinforcement in electric power distribution systems,” </w:t>
          </w:r>
          <w:r>
            <w:rPr>
              <w:rFonts w:eastAsia="Times New Roman"/>
              <w:i/>
              <w:iCs/>
            </w:rPr>
            <w:t>Electric Power Systems Research</w:t>
          </w:r>
          <w:r>
            <w:rPr>
              <w:rFonts w:eastAsia="Times New Roman"/>
            </w:rPr>
            <w:t xml:space="preserve">, vol. 182, May 2020, </w:t>
          </w:r>
          <w:proofErr w:type="spellStart"/>
          <w:r>
            <w:rPr>
              <w:rFonts w:eastAsia="Times New Roman"/>
            </w:rPr>
            <w:t>doi</w:t>
          </w:r>
          <w:proofErr w:type="spellEnd"/>
          <w:r>
            <w:rPr>
              <w:rFonts w:eastAsia="Times New Roman"/>
            </w:rPr>
            <w:t>: 10.1016/j.epsr.2020.106250.</w:t>
          </w:r>
        </w:p>
        <w:p w14:paraId="2B3C40AF" w14:textId="77777777" w:rsidR="00016E20" w:rsidRDefault="00016E20" w:rsidP="00971FF7">
          <w:pPr>
            <w:autoSpaceDE w:val="0"/>
            <w:autoSpaceDN w:val="0"/>
            <w:spacing w:after="0"/>
            <w:ind w:hanging="640"/>
            <w:divId w:val="307168013"/>
            <w:rPr>
              <w:rFonts w:eastAsia="Times New Roman"/>
            </w:rPr>
          </w:pPr>
          <w:r>
            <w:rPr>
              <w:rFonts w:eastAsia="Times New Roman"/>
            </w:rPr>
            <w:t>[3]</w:t>
          </w:r>
          <w:r>
            <w:rPr>
              <w:rFonts w:eastAsia="Times New Roman"/>
            </w:rPr>
            <w:tab/>
            <w:t xml:space="preserve">A. Dobrzycki, L. Kasprzyk, M. S. Çetin, and M. T. </w:t>
          </w:r>
          <w:proofErr w:type="spellStart"/>
          <w:r>
            <w:rPr>
              <w:rFonts w:eastAsia="Times New Roman"/>
            </w:rPr>
            <w:t>Gençoğlu</w:t>
          </w:r>
          <w:proofErr w:type="spellEnd"/>
          <w:r>
            <w:rPr>
              <w:rFonts w:eastAsia="Times New Roman"/>
            </w:rPr>
            <w:t xml:space="preserve">, “Analysis of the Influence of the Charging Process of an Electrical Vehicle on Voltage Distortions in the Electrical Installation,” </w:t>
          </w:r>
          <w:r>
            <w:rPr>
              <w:rFonts w:eastAsia="Times New Roman"/>
              <w:i/>
              <w:iCs/>
            </w:rPr>
            <w:t>Applied Sciences (Switzerland)</w:t>
          </w:r>
          <w:r>
            <w:rPr>
              <w:rFonts w:eastAsia="Times New Roman"/>
            </w:rPr>
            <w:t xml:space="preserve">, vol. 14, no. 17, Sep. 2024, </w:t>
          </w:r>
          <w:proofErr w:type="spellStart"/>
          <w:r>
            <w:rPr>
              <w:rFonts w:eastAsia="Times New Roman"/>
            </w:rPr>
            <w:t>doi</w:t>
          </w:r>
          <w:proofErr w:type="spellEnd"/>
          <w:r>
            <w:rPr>
              <w:rFonts w:eastAsia="Times New Roman"/>
            </w:rPr>
            <w:t>: 10.3390/app14177691.</w:t>
          </w:r>
        </w:p>
        <w:p w14:paraId="418A50DE" w14:textId="77777777" w:rsidR="00016E20" w:rsidRDefault="00016E20" w:rsidP="00971FF7">
          <w:pPr>
            <w:autoSpaceDE w:val="0"/>
            <w:autoSpaceDN w:val="0"/>
            <w:spacing w:after="0"/>
            <w:ind w:hanging="640"/>
            <w:divId w:val="1230187148"/>
            <w:rPr>
              <w:rFonts w:eastAsia="Times New Roman"/>
            </w:rPr>
          </w:pPr>
          <w:r>
            <w:rPr>
              <w:rFonts w:eastAsia="Times New Roman"/>
            </w:rPr>
            <w:t>[4]</w:t>
          </w:r>
          <w:r>
            <w:rPr>
              <w:rFonts w:eastAsia="Times New Roman"/>
            </w:rPr>
            <w:tab/>
            <w:t xml:space="preserve">Ł. Michalec, M. </w:t>
          </w:r>
          <w:proofErr w:type="spellStart"/>
          <w:r>
            <w:rPr>
              <w:rFonts w:eastAsia="Times New Roman"/>
            </w:rPr>
            <w:t>Jasiński</w:t>
          </w:r>
          <w:proofErr w:type="spellEnd"/>
          <w:r>
            <w:rPr>
              <w:rFonts w:eastAsia="Times New Roman"/>
            </w:rPr>
            <w:t xml:space="preserve">, T. Sikorski, Z. Leonowicz, Ł. </w:t>
          </w:r>
          <w:proofErr w:type="spellStart"/>
          <w:r>
            <w:rPr>
              <w:rFonts w:eastAsia="Times New Roman"/>
            </w:rPr>
            <w:t>Jasiński</w:t>
          </w:r>
          <w:proofErr w:type="spellEnd"/>
          <w:r>
            <w:rPr>
              <w:rFonts w:eastAsia="Times New Roman"/>
            </w:rPr>
            <w:t xml:space="preserve">, and V. Suresh, “Impact of harmonic currents of nonlinear loads on power quality of a low voltage network—review and case study,” </w:t>
          </w:r>
          <w:r>
            <w:rPr>
              <w:rFonts w:eastAsia="Times New Roman"/>
              <w:i/>
              <w:iCs/>
            </w:rPr>
            <w:t>Energies (Basel)</w:t>
          </w:r>
          <w:r>
            <w:rPr>
              <w:rFonts w:eastAsia="Times New Roman"/>
            </w:rPr>
            <w:t xml:space="preserve">, vol. 14, no. 12, Jun. 2021, </w:t>
          </w:r>
          <w:proofErr w:type="spellStart"/>
          <w:r>
            <w:rPr>
              <w:rFonts w:eastAsia="Times New Roman"/>
            </w:rPr>
            <w:t>doi</w:t>
          </w:r>
          <w:proofErr w:type="spellEnd"/>
          <w:r>
            <w:rPr>
              <w:rFonts w:eastAsia="Times New Roman"/>
            </w:rPr>
            <w:t>: 10.3390/en14123665.</w:t>
          </w:r>
        </w:p>
        <w:p w14:paraId="724D1F93" w14:textId="77777777" w:rsidR="00016E20" w:rsidRDefault="00016E20" w:rsidP="00971FF7">
          <w:pPr>
            <w:autoSpaceDE w:val="0"/>
            <w:autoSpaceDN w:val="0"/>
            <w:spacing w:after="0"/>
            <w:ind w:hanging="640"/>
            <w:divId w:val="1023022087"/>
            <w:rPr>
              <w:rFonts w:eastAsia="Times New Roman"/>
            </w:rPr>
          </w:pPr>
          <w:r>
            <w:rPr>
              <w:rFonts w:eastAsia="Times New Roman"/>
            </w:rPr>
            <w:t>[5]</w:t>
          </w:r>
          <w:r>
            <w:rPr>
              <w:rFonts w:eastAsia="Times New Roman"/>
            </w:rPr>
            <w:tab/>
            <w:t xml:space="preserve">A. </w:t>
          </w:r>
          <w:proofErr w:type="spellStart"/>
          <w:r>
            <w:rPr>
              <w:rFonts w:eastAsia="Times New Roman"/>
            </w:rPr>
            <w:t>Aljanad</w:t>
          </w:r>
          <w:proofErr w:type="spellEnd"/>
          <w:r>
            <w:rPr>
              <w:rFonts w:eastAsia="Times New Roman"/>
            </w:rPr>
            <w:t xml:space="preserve"> and A. Mohamed, “Harmonic Impact of Plug-In Hybrid Electric Vehicle on Electric Distribution System,” </w:t>
          </w:r>
          <w:r>
            <w:rPr>
              <w:rFonts w:eastAsia="Times New Roman"/>
              <w:i/>
              <w:iCs/>
            </w:rPr>
            <w:t>Modelling and Simulation in Engineering</w:t>
          </w:r>
          <w:r>
            <w:rPr>
              <w:rFonts w:eastAsia="Times New Roman"/>
            </w:rPr>
            <w:t xml:space="preserve">, vol. 2016, 2016, </w:t>
          </w:r>
          <w:proofErr w:type="spellStart"/>
          <w:r>
            <w:rPr>
              <w:rFonts w:eastAsia="Times New Roman"/>
            </w:rPr>
            <w:t>doi</w:t>
          </w:r>
          <w:proofErr w:type="spellEnd"/>
          <w:r>
            <w:rPr>
              <w:rFonts w:eastAsia="Times New Roman"/>
            </w:rPr>
            <w:t>: 10.1155/2016/5968943.</w:t>
          </w:r>
        </w:p>
        <w:p w14:paraId="13C13CD2" w14:textId="77777777" w:rsidR="00016E20" w:rsidRDefault="00016E20" w:rsidP="00971FF7">
          <w:pPr>
            <w:autoSpaceDE w:val="0"/>
            <w:autoSpaceDN w:val="0"/>
            <w:spacing w:after="0"/>
            <w:ind w:hanging="640"/>
            <w:divId w:val="2076195402"/>
            <w:rPr>
              <w:rFonts w:eastAsia="Times New Roman"/>
            </w:rPr>
          </w:pPr>
          <w:r>
            <w:rPr>
              <w:rFonts w:eastAsia="Times New Roman"/>
            </w:rPr>
            <w:t>[6]</w:t>
          </w:r>
          <w:r>
            <w:rPr>
              <w:rFonts w:eastAsia="Times New Roman"/>
            </w:rPr>
            <w:tab/>
            <w:t>K. Lorenzo, “Harmonics propagation and impact of Electric Vehicles on the electrical grid Master thesis report Supervisor : Staffan NORRGA EJ211X Degree Project in Power Electronics.”</w:t>
          </w:r>
        </w:p>
        <w:p w14:paraId="774705D9" w14:textId="77777777" w:rsidR="00016E20" w:rsidRDefault="00016E20" w:rsidP="00971FF7">
          <w:pPr>
            <w:autoSpaceDE w:val="0"/>
            <w:autoSpaceDN w:val="0"/>
            <w:spacing w:after="0"/>
            <w:ind w:hanging="640"/>
            <w:divId w:val="1940796853"/>
            <w:rPr>
              <w:rFonts w:eastAsia="Times New Roman"/>
            </w:rPr>
          </w:pPr>
          <w:r>
            <w:rPr>
              <w:rFonts w:eastAsia="Times New Roman"/>
            </w:rPr>
            <w:t>[7]</w:t>
          </w:r>
          <w:r>
            <w:rPr>
              <w:rFonts w:eastAsia="Times New Roman"/>
            </w:rPr>
            <w:tab/>
            <w:t xml:space="preserve">E. Mulenga, M. H. J. Bollen, and N. </w:t>
          </w:r>
          <w:proofErr w:type="spellStart"/>
          <w:r>
            <w:rPr>
              <w:rFonts w:eastAsia="Times New Roman"/>
            </w:rPr>
            <w:t>Etherden</w:t>
          </w:r>
          <w:proofErr w:type="spellEnd"/>
          <w:r>
            <w:rPr>
              <w:rFonts w:eastAsia="Times New Roman"/>
            </w:rPr>
            <w:t xml:space="preserve">, “A review of hosting capacity quantification methods for photovoltaics in low-voltage distribution grids,” Feb. 01, 2020, </w:t>
          </w:r>
          <w:r>
            <w:rPr>
              <w:rFonts w:eastAsia="Times New Roman"/>
              <w:i/>
              <w:iCs/>
            </w:rPr>
            <w:t>Elsevier Ltd</w:t>
          </w:r>
          <w:r>
            <w:rPr>
              <w:rFonts w:eastAsia="Times New Roman"/>
            </w:rPr>
            <w:t xml:space="preserve">. </w:t>
          </w:r>
          <w:proofErr w:type="spellStart"/>
          <w:r>
            <w:rPr>
              <w:rFonts w:eastAsia="Times New Roman"/>
            </w:rPr>
            <w:t>doi</w:t>
          </w:r>
          <w:proofErr w:type="spellEnd"/>
          <w:r>
            <w:rPr>
              <w:rFonts w:eastAsia="Times New Roman"/>
            </w:rPr>
            <w:t>: 10.1016/j.ijepes.2019.105445.</w:t>
          </w:r>
        </w:p>
        <w:p w14:paraId="37D6A871" w14:textId="7AB8538F" w:rsidR="00674F11" w:rsidRPr="000521D7" w:rsidRDefault="00016E20" w:rsidP="0023410B">
          <w:pPr>
            <w:spacing w:after="0" w:line="240" w:lineRule="auto"/>
            <w:rPr>
              <w:sz w:val="18"/>
              <w:szCs w:val="18"/>
            </w:rPr>
          </w:pPr>
          <w:r>
            <w:rPr>
              <w:rFonts w:eastAsia="Times New Roman"/>
            </w:rPr>
            <w:t> </w:t>
          </w:r>
        </w:p>
      </w:sdtContent>
    </w:sdt>
    <w:sectPr w:rsidR="00674F11" w:rsidRPr="00052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zsbAwMDU2MDA3NjNS0lEKTi0uzszPAykwqgUArc92uCwAAAA="/>
  </w:docVars>
  <w:rsids>
    <w:rsidRoot w:val="009F6234"/>
    <w:rsid w:val="00016E20"/>
    <w:rsid w:val="00034D93"/>
    <w:rsid w:val="000521D7"/>
    <w:rsid w:val="000F7217"/>
    <w:rsid w:val="00151182"/>
    <w:rsid w:val="0015281E"/>
    <w:rsid w:val="001716C5"/>
    <w:rsid w:val="00187893"/>
    <w:rsid w:val="00211AFE"/>
    <w:rsid w:val="0023410B"/>
    <w:rsid w:val="00236B73"/>
    <w:rsid w:val="00265542"/>
    <w:rsid w:val="002E5A32"/>
    <w:rsid w:val="003117F9"/>
    <w:rsid w:val="00456719"/>
    <w:rsid w:val="004614F1"/>
    <w:rsid w:val="0051641C"/>
    <w:rsid w:val="00563CD3"/>
    <w:rsid w:val="005B1CB0"/>
    <w:rsid w:val="005E4ADE"/>
    <w:rsid w:val="00601688"/>
    <w:rsid w:val="00674F11"/>
    <w:rsid w:val="00687505"/>
    <w:rsid w:val="006C2425"/>
    <w:rsid w:val="007654A4"/>
    <w:rsid w:val="00770D56"/>
    <w:rsid w:val="007A30BA"/>
    <w:rsid w:val="007C60D3"/>
    <w:rsid w:val="0080435C"/>
    <w:rsid w:val="00833B5A"/>
    <w:rsid w:val="008A6874"/>
    <w:rsid w:val="008B29A0"/>
    <w:rsid w:val="008D755E"/>
    <w:rsid w:val="00906DFC"/>
    <w:rsid w:val="009502A8"/>
    <w:rsid w:val="00971FF7"/>
    <w:rsid w:val="0099077D"/>
    <w:rsid w:val="009F6234"/>
    <w:rsid w:val="00A056C9"/>
    <w:rsid w:val="00A74996"/>
    <w:rsid w:val="00AF3AA1"/>
    <w:rsid w:val="00B729E5"/>
    <w:rsid w:val="00C106FF"/>
    <w:rsid w:val="00C120E3"/>
    <w:rsid w:val="00C53FD1"/>
    <w:rsid w:val="00C6128C"/>
    <w:rsid w:val="00D265BE"/>
    <w:rsid w:val="00D629FF"/>
    <w:rsid w:val="00E058E4"/>
    <w:rsid w:val="00E65583"/>
    <w:rsid w:val="00E67168"/>
    <w:rsid w:val="00EC6EC0"/>
    <w:rsid w:val="00ED4C01"/>
    <w:rsid w:val="00F23278"/>
    <w:rsid w:val="00F3189E"/>
    <w:rsid w:val="00FA1C68"/>
    <w:rsid w:val="00FB47F8"/>
    <w:rsid w:val="00FD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50D8"/>
  <w15:chartTrackingRefBased/>
  <w15:docId w15:val="{D7D05283-8DE3-412D-BB40-08B76968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6B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B73"/>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36B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41130">
      <w:bodyDiv w:val="1"/>
      <w:marLeft w:val="0"/>
      <w:marRight w:val="0"/>
      <w:marTop w:val="0"/>
      <w:marBottom w:val="0"/>
      <w:divBdr>
        <w:top w:val="none" w:sz="0" w:space="0" w:color="auto"/>
        <w:left w:val="none" w:sz="0" w:space="0" w:color="auto"/>
        <w:bottom w:val="none" w:sz="0" w:space="0" w:color="auto"/>
        <w:right w:val="none" w:sz="0" w:space="0" w:color="auto"/>
      </w:divBdr>
      <w:divsChild>
        <w:div w:id="334377872">
          <w:marLeft w:val="640"/>
          <w:marRight w:val="0"/>
          <w:marTop w:val="0"/>
          <w:marBottom w:val="0"/>
          <w:divBdr>
            <w:top w:val="none" w:sz="0" w:space="0" w:color="auto"/>
            <w:left w:val="none" w:sz="0" w:space="0" w:color="auto"/>
            <w:bottom w:val="none" w:sz="0" w:space="0" w:color="auto"/>
            <w:right w:val="none" w:sz="0" w:space="0" w:color="auto"/>
          </w:divBdr>
        </w:div>
        <w:div w:id="1797526547">
          <w:marLeft w:val="640"/>
          <w:marRight w:val="0"/>
          <w:marTop w:val="0"/>
          <w:marBottom w:val="0"/>
          <w:divBdr>
            <w:top w:val="none" w:sz="0" w:space="0" w:color="auto"/>
            <w:left w:val="none" w:sz="0" w:space="0" w:color="auto"/>
            <w:bottom w:val="none" w:sz="0" w:space="0" w:color="auto"/>
            <w:right w:val="none" w:sz="0" w:space="0" w:color="auto"/>
          </w:divBdr>
        </w:div>
        <w:div w:id="355932019">
          <w:marLeft w:val="640"/>
          <w:marRight w:val="0"/>
          <w:marTop w:val="0"/>
          <w:marBottom w:val="0"/>
          <w:divBdr>
            <w:top w:val="none" w:sz="0" w:space="0" w:color="auto"/>
            <w:left w:val="none" w:sz="0" w:space="0" w:color="auto"/>
            <w:bottom w:val="none" w:sz="0" w:space="0" w:color="auto"/>
            <w:right w:val="none" w:sz="0" w:space="0" w:color="auto"/>
          </w:divBdr>
        </w:div>
      </w:divsChild>
    </w:div>
    <w:div w:id="181940495">
      <w:bodyDiv w:val="1"/>
      <w:marLeft w:val="0"/>
      <w:marRight w:val="0"/>
      <w:marTop w:val="0"/>
      <w:marBottom w:val="0"/>
      <w:divBdr>
        <w:top w:val="none" w:sz="0" w:space="0" w:color="auto"/>
        <w:left w:val="none" w:sz="0" w:space="0" w:color="auto"/>
        <w:bottom w:val="none" w:sz="0" w:space="0" w:color="auto"/>
        <w:right w:val="none" w:sz="0" w:space="0" w:color="auto"/>
      </w:divBdr>
      <w:divsChild>
        <w:div w:id="1254817812">
          <w:marLeft w:val="640"/>
          <w:marRight w:val="0"/>
          <w:marTop w:val="0"/>
          <w:marBottom w:val="0"/>
          <w:divBdr>
            <w:top w:val="none" w:sz="0" w:space="0" w:color="auto"/>
            <w:left w:val="none" w:sz="0" w:space="0" w:color="auto"/>
            <w:bottom w:val="none" w:sz="0" w:space="0" w:color="auto"/>
            <w:right w:val="none" w:sz="0" w:space="0" w:color="auto"/>
          </w:divBdr>
        </w:div>
        <w:div w:id="919218390">
          <w:marLeft w:val="640"/>
          <w:marRight w:val="0"/>
          <w:marTop w:val="0"/>
          <w:marBottom w:val="0"/>
          <w:divBdr>
            <w:top w:val="none" w:sz="0" w:space="0" w:color="auto"/>
            <w:left w:val="none" w:sz="0" w:space="0" w:color="auto"/>
            <w:bottom w:val="none" w:sz="0" w:space="0" w:color="auto"/>
            <w:right w:val="none" w:sz="0" w:space="0" w:color="auto"/>
          </w:divBdr>
        </w:div>
        <w:div w:id="1271274841">
          <w:marLeft w:val="640"/>
          <w:marRight w:val="0"/>
          <w:marTop w:val="0"/>
          <w:marBottom w:val="0"/>
          <w:divBdr>
            <w:top w:val="none" w:sz="0" w:space="0" w:color="auto"/>
            <w:left w:val="none" w:sz="0" w:space="0" w:color="auto"/>
            <w:bottom w:val="none" w:sz="0" w:space="0" w:color="auto"/>
            <w:right w:val="none" w:sz="0" w:space="0" w:color="auto"/>
          </w:divBdr>
        </w:div>
      </w:divsChild>
    </w:div>
    <w:div w:id="212931264">
      <w:bodyDiv w:val="1"/>
      <w:marLeft w:val="0"/>
      <w:marRight w:val="0"/>
      <w:marTop w:val="0"/>
      <w:marBottom w:val="0"/>
      <w:divBdr>
        <w:top w:val="none" w:sz="0" w:space="0" w:color="auto"/>
        <w:left w:val="none" w:sz="0" w:space="0" w:color="auto"/>
        <w:bottom w:val="none" w:sz="0" w:space="0" w:color="auto"/>
        <w:right w:val="none" w:sz="0" w:space="0" w:color="auto"/>
      </w:divBdr>
      <w:divsChild>
        <w:div w:id="731346243">
          <w:marLeft w:val="640"/>
          <w:marRight w:val="0"/>
          <w:marTop w:val="0"/>
          <w:marBottom w:val="0"/>
          <w:divBdr>
            <w:top w:val="none" w:sz="0" w:space="0" w:color="auto"/>
            <w:left w:val="none" w:sz="0" w:space="0" w:color="auto"/>
            <w:bottom w:val="none" w:sz="0" w:space="0" w:color="auto"/>
            <w:right w:val="none" w:sz="0" w:space="0" w:color="auto"/>
          </w:divBdr>
        </w:div>
        <w:div w:id="620501342">
          <w:marLeft w:val="640"/>
          <w:marRight w:val="0"/>
          <w:marTop w:val="0"/>
          <w:marBottom w:val="0"/>
          <w:divBdr>
            <w:top w:val="none" w:sz="0" w:space="0" w:color="auto"/>
            <w:left w:val="none" w:sz="0" w:space="0" w:color="auto"/>
            <w:bottom w:val="none" w:sz="0" w:space="0" w:color="auto"/>
            <w:right w:val="none" w:sz="0" w:space="0" w:color="auto"/>
          </w:divBdr>
        </w:div>
        <w:div w:id="1163012992">
          <w:marLeft w:val="640"/>
          <w:marRight w:val="0"/>
          <w:marTop w:val="0"/>
          <w:marBottom w:val="0"/>
          <w:divBdr>
            <w:top w:val="none" w:sz="0" w:space="0" w:color="auto"/>
            <w:left w:val="none" w:sz="0" w:space="0" w:color="auto"/>
            <w:bottom w:val="none" w:sz="0" w:space="0" w:color="auto"/>
            <w:right w:val="none" w:sz="0" w:space="0" w:color="auto"/>
          </w:divBdr>
        </w:div>
        <w:div w:id="1382444014">
          <w:marLeft w:val="640"/>
          <w:marRight w:val="0"/>
          <w:marTop w:val="0"/>
          <w:marBottom w:val="0"/>
          <w:divBdr>
            <w:top w:val="none" w:sz="0" w:space="0" w:color="auto"/>
            <w:left w:val="none" w:sz="0" w:space="0" w:color="auto"/>
            <w:bottom w:val="none" w:sz="0" w:space="0" w:color="auto"/>
            <w:right w:val="none" w:sz="0" w:space="0" w:color="auto"/>
          </w:divBdr>
        </w:div>
        <w:div w:id="983047224">
          <w:marLeft w:val="640"/>
          <w:marRight w:val="0"/>
          <w:marTop w:val="0"/>
          <w:marBottom w:val="0"/>
          <w:divBdr>
            <w:top w:val="none" w:sz="0" w:space="0" w:color="auto"/>
            <w:left w:val="none" w:sz="0" w:space="0" w:color="auto"/>
            <w:bottom w:val="none" w:sz="0" w:space="0" w:color="auto"/>
            <w:right w:val="none" w:sz="0" w:space="0" w:color="auto"/>
          </w:divBdr>
        </w:div>
        <w:div w:id="817458990">
          <w:marLeft w:val="640"/>
          <w:marRight w:val="0"/>
          <w:marTop w:val="0"/>
          <w:marBottom w:val="0"/>
          <w:divBdr>
            <w:top w:val="none" w:sz="0" w:space="0" w:color="auto"/>
            <w:left w:val="none" w:sz="0" w:space="0" w:color="auto"/>
            <w:bottom w:val="none" w:sz="0" w:space="0" w:color="auto"/>
            <w:right w:val="none" w:sz="0" w:space="0" w:color="auto"/>
          </w:divBdr>
        </w:div>
        <w:div w:id="1741831869">
          <w:marLeft w:val="640"/>
          <w:marRight w:val="0"/>
          <w:marTop w:val="0"/>
          <w:marBottom w:val="0"/>
          <w:divBdr>
            <w:top w:val="none" w:sz="0" w:space="0" w:color="auto"/>
            <w:left w:val="none" w:sz="0" w:space="0" w:color="auto"/>
            <w:bottom w:val="none" w:sz="0" w:space="0" w:color="auto"/>
            <w:right w:val="none" w:sz="0" w:space="0" w:color="auto"/>
          </w:divBdr>
        </w:div>
        <w:div w:id="1780220046">
          <w:marLeft w:val="640"/>
          <w:marRight w:val="0"/>
          <w:marTop w:val="0"/>
          <w:marBottom w:val="0"/>
          <w:divBdr>
            <w:top w:val="none" w:sz="0" w:space="0" w:color="auto"/>
            <w:left w:val="none" w:sz="0" w:space="0" w:color="auto"/>
            <w:bottom w:val="none" w:sz="0" w:space="0" w:color="auto"/>
            <w:right w:val="none" w:sz="0" w:space="0" w:color="auto"/>
          </w:divBdr>
        </w:div>
        <w:div w:id="1342590671">
          <w:marLeft w:val="640"/>
          <w:marRight w:val="0"/>
          <w:marTop w:val="0"/>
          <w:marBottom w:val="0"/>
          <w:divBdr>
            <w:top w:val="none" w:sz="0" w:space="0" w:color="auto"/>
            <w:left w:val="none" w:sz="0" w:space="0" w:color="auto"/>
            <w:bottom w:val="none" w:sz="0" w:space="0" w:color="auto"/>
            <w:right w:val="none" w:sz="0" w:space="0" w:color="auto"/>
          </w:divBdr>
        </w:div>
      </w:divsChild>
    </w:div>
    <w:div w:id="335305075">
      <w:bodyDiv w:val="1"/>
      <w:marLeft w:val="0"/>
      <w:marRight w:val="0"/>
      <w:marTop w:val="0"/>
      <w:marBottom w:val="0"/>
      <w:divBdr>
        <w:top w:val="none" w:sz="0" w:space="0" w:color="auto"/>
        <w:left w:val="none" w:sz="0" w:space="0" w:color="auto"/>
        <w:bottom w:val="none" w:sz="0" w:space="0" w:color="auto"/>
        <w:right w:val="none" w:sz="0" w:space="0" w:color="auto"/>
      </w:divBdr>
      <w:divsChild>
        <w:div w:id="436608041">
          <w:marLeft w:val="640"/>
          <w:marRight w:val="0"/>
          <w:marTop w:val="0"/>
          <w:marBottom w:val="0"/>
          <w:divBdr>
            <w:top w:val="none" w:sz="0" w:space="0" w:color="auto"/>
            <w:left w:val="none" w:sz="0" w:space="0" w:color="auto"/>
            <w:bottom w:val="none" w:sz="0" w:space="0" w:color="auto"/>
            <w:right w:val="none" w:sz="0" w:space="0" w:color="auto"/>
          </w:divBdr>
        </w:div>
        <w:div w:id="55326729">
          <w:marLeft w:val="640"/>
          <w:marRight w:val="0"/>
          <w:marTop w:val="0"/>
          <w:marBottom w:val="0"/>
          <w:divBdr>
            <w:top w:val="none" w:sz="0" w:space="0" w:color="auto"/>
            <w:left w:val="none" w:sz="0" w:space="0" w:color="auto"/>
            <w:bottom w:val="none" w:sz="0" w:space="0" w:color="auto"/>
            <w:right w:val="none" w:sz="0" w:space="0" w:color="auto"/>
          </w:divBdr>
        </w:div>
        <w:div w:id="1127816091">
          <w:marLeft w:val="640"/>
          <w:marRight w:val="0"/>
          <w:marTop w:val="0"/>
          <w:marBottom w:val="0"/>
          <w:divBdr>
            <w:top w:val="none" w:sz="0" w:space="0" w:color="auto"/>
            <w:left w:val="none" w:sz="0" w:space="0" w:color="auto"/>
            <w:bottom w:val="none" w:sz="0" w:space="0" w:color="auto"/>
            <w:right w:val="none" w:sz="0" w:space="0" w:color="auto"/>
          </w:divBdr>
        </w:div>
      </w:divsChild>
    </w:div>
    <w:div w:id="468791638">
      <w:bodyDiv w:val="1"/>
      <w:marLeft w:val="0"/>
      <w:marRight w:val="0"/>
      <w:marTop w:val="0"/>
      <w:marBottom w:val="0"/>
      <w:divBdr>
        <w:top w:val="none" w:sz="0" w:space="0" w:color="auto"/>
        <w:left w:val="none" w:sz="0" w:space="0" w:color="auto"/>
        <w:bottom w:val="none" w:sz="0" w:space="0" w:color="auto"/>
        <w:right w:val="none" w:sz="0" w:space="0" w:color="auto"/>
      </w:divBdr>
      <w:divsChild>
        <w:div w:id="747652202">
          <w:marLeft w:val="640"/>
          <w:marRight w:val="0"/>
          <w:marTop w:val="0"/>
          <w:marBottom w:val="0"/>
          <w:divBdr>
            <w:top w:val="none" w:sz="0" w:space="0" w:color="auto"/>
            <w:left w:val="none" w:sz="0" w:space="0" w:color="auto"/>
            <w:bottom w:val="none" w:sz="0" w:space="0" w:color="auto"/>
            <w:right w:val="none" w:sz="0" w:space="0" w:color="auto"/>
          </w:divBdr>
        </w:div>
        <w:div w:id="761486569">
          <w:marLeft w:val="640"/>
          <w:marRight w:val="0"/>
          <w:marTop w:val="0"/>
          <w:marBottom w:val="0"/>
          <w:divBdr>
            <w:top w:val="none" w:sz="0" w:space="0" w:color="auto"/>
            <w:left w:val="none" w:sz="0" w:space="0" w:color="auto"/>
            <w:bottom w:val="none" w:sz="0" w:space="0" w:color="auto"/>
            <w:right w:val="none" w:sz="0" w:space="0" w:color="auto"/>
          </w:divBdr>
        </w:div>
        <w:div w:id="2068800882">
          <w:marLeft w:val="640"/>
          <w:marRight w:val="0"/>
          <w:marTop w:val="0"/>
          <w:marBottom w:val="0"/>
          <w:divBdr>
            <w:top w:val="none" w:sz="0" w:space="0" w:color="auto"/>
            <w:left w:val="none" w:sz="0" w:space="0" w:color="auto"/>
            <w:bottom w:val="none" w:sz="0" w:space="0" w:color="auto"/>
            <w:right w:val="none" w:sz="0" w:space="0" w:color="auto"/>
          </w:divBdr>
        </w:div>
        <w:div w:id="2100246006">
          <w:marLeft w:val="640"/>
          <w:marRight w:val="0"/>
          <w:marTop w:val="0"/>
          <w:marBottom w:val="0"/>
          <w:divBdr>
            <w:top w:val="none" w:sz="0" w:space="0" w:color="auto"/>
            <w:left w:val="none" w:sz="0" w:space="0" w:color="auto"/>
            <w:bottom w:val="none" w:sz="0" w:space="0" w:color="auto"/>
            <w:right w:val="none" w:sz="0" w:space="0" w:color="auto"/>
          </w:divBdr>
        </w:div>
        <w:div w:id="772087920">
          <w:marLeft w:val="640"/>
          <w:marRight w:val="0"/>
          <w:marTop w:val="0"/>
          <w:marBottom w:val="0"/>
          <w:divBdr>
            <w:top w:val="none" w:sz="0" w:space="0" w:color="auto"/>
            <w:left w:val="none" w:sz="0" w:space="0" w:color="auto"/>
            <w:bottom w:val="none" w:sz="0" w:space="0" w:color="auto"/>
            <w:right w:val="none" w:sz="0" w:space="0" w:color="auto"/>
          </w:divBdr>
        </w:div>
        <w:div w:id="1802576682">
          <w:marLeft w:val="640"/>
          <w:marRight w:val="0"/>
          <w:marTop w:val="0"/>
          <w:marBottom w:val="0"/>
          <w:divBdr>
            <w:top w:val="none" w:sz="0" w:space="0" w:color="auto"/>
            <w:left w:val="none" w:sz="0" w:space="0" w:color="auto"/>
            <w:bottom w:val="none" w:sz="0" w:space="0" w:color="auto"/>
            <w:right w:val="none" w:sz="0" w:space="0" w:color="auto"/>
          </w:divBdr>
        </w:div>
        <w:div w:id="132260149">
          <w:marLeft w:val="640"/>
          <w:marRight w:val="0"/>
          <w:marTop w:val="0"/>
          <w:marBottom w:val="0"/>
          <w:divBdr>
            <w:top w:val="none" w:sz="0" w:space="0" w:color="auto"/>
            <w:left w:val="none" w:sz="0" w:space="0" w:color="auto"/>
            <w:bottom w:val="none" w:sz="0" w:space="0" w:color="auto"/>
            <w:right w:val="none" w:sz="0" w:space="0" w:color="auto"/>
          </w:divBdr>
        </w:div>
        <w:div w:id="85276433">
          <w:marLeft w:val="640"/>
          <w:marRight w:val="0"/>
          <w:marTop w:val="0"/>
          <w:marBottom w:val="0"/>
          <w:divBdr>
            <w:top w:val="none" w:sz="0" w:space="0" w:color="auto"/>
            <w:left w:val="none" w:sz="0" w:space="0" w:color="auto"/>
            <w:bottom w:val="none" w:sz="0" w:space="0" w:color="auto"/>
            <w:right w:val="none" w:sz="0" w:space="0" w:color="auto"/>
          </w:divBdr>
        </w:div>
        <w:div w:id="562451402">
          <w:marLeft w:val="640"/>
          <w:marRight w:val="0"/>
          <w:marTop w:val="0"/>
          <w:marBottom w:val="0"/>
          <w:divBdr>
            <w:top w:val="none" w:sz="0" w:space="0" w:color="auto"/>
            <w:left w:val="none" w:sz="0" w:space="0" w:color="auto"/>
            <w:bottom w:val="none" w:sz="0" w:space="0" w:color="auto"/>
            <w:right w:val="none" w:sz="0" w:space="0" w:color="auto"/>
          </w:divBdr>
        </w:div>
      </w:divsChild>
    </w:div>
    <w:div w:id="469902905">
      <w:bodyDiv w:val="1"/>
      <w:marLeft w:val="0"/>
      <w:marRight w:val="0"/>
      <w:marTop w:val="0"/>
      <w:marBottom w:val="0"/>
      <w:divBdr>
        <w:top w:val="none" w:sz="0" w:space="0" w:color="auto"/>
        <w:left w:val="none" w:sz="0" w:space="0" w:color="auto"/>
        <w:bottom w:val="none" w:sz="0" w:space="0" w:color="auto"/>
        <w:right w:val="none" w:sz="0" w:space="0" w:color="auto"/>
      </w:divBdr>
      <w:divsChild>
        <w:div w:id="1240290005">
          <w:marLeft w:val="640"/>
          <w:marRight w:val="0"/>
          <w:marTop w:val="0"/>
          <w:marBottom w:val="0"/>
          <w:divBdr>
            <w:top w:val="none" w:sz="0" w:space="0" w:color="auto"/>
            <w:left w:val="none" w:sz="0" w:space="0" w:color="auto"/>
            <w:bottom w:val="none" w:sz="0" w:space="0" w:color="auto"/>
            <w:right w:val="none" w:sz="0" w:space="0" w:color="auto"/>
          </w:divBdr>
        </w:div>
        <w:div w:id="486213949">
          <w:marLeft w:val="640"/>
          <w:marRight w:val="0"/>
          <w:marTop w:val="0"/>
          <w:marBottom w:val="0"/>
          <w:divBdr>
            <w:top w:val="none" w:sz="0" w:space="0" w:color="auto"/>
            <w:left w:val="none" w:sz="0" w:space="0" w:color="auto"/>
            <w:bottom w:val="none" w:sz="0" w:space="0" w:color="auto"/>
            <w:right w:val="none" w:sz="0" w:space="0" w:color="auto"/>
          </w:divBdr>
        </w:div>
        <w:div w:id="586304481">
          <w:marLeft w:val="640"/>
          <w:marRight w:val="0"/>
          <w:marTop w:val="0"/>
          <w:marBottom w:val="0"/>
          <w:divBdr>
            <w:top w:val="none" w:sz="0" w:space="0" w:color="auto"/>
            <w:left w:val="none" w:sz="0" w:space="0" w:color="auto"/>
            <w:bottom w:val="none" w:sz="0" w:space="0" w:color="auto"/>
            <w:right w:val="none" w:sz="0" w:space="0" w:color="auto"/>
          </w:divBdr>
        </w:div>
        <w:div w:id="1759016991">
          <w:marLeft w:val="640"/>
          <w:marRight w:val="0"/>
          <w:marTop w:val="0"/>
          <w:marBottom w:val="0"/>
          <w:divBdr>
            <w:top w:val="none" w:sz="0" w:space="0" w:color="auto"/>
            <w:left w:val="none" w:sz="0" w:space="0" w:color="auto"/>
            <w:bottom w:val="none" w:sz="0" w:space="0" w:color="auto"/>
            <w:right w:val="none" w:sz="0" w:space="0" w:color="auto"/>
          </w:divBdr>
        </w:div>
        <w:div w:id="505634404">
          <w:marLeft w:val="640"/>
          <w:marRight w:val="0"/>
          <w:marTop w:val="0"/>
          <w:marBottom w:val="0"/>
          <w:divBdr>
            <w:top w:val="none" w:sz="0" w:space="0" w:color="auto"/>
            <w:left w:val="none" w:sz="0" w:space="0" w:color="auto"/>
            <w:bottom w:val="none" w:sz="0" w:space="0" w:color="auto"/>
            <w:right w:val="none" w:sz="0" w:space="0" w:color="auto"/>
          </w:divBdr>
        </w:div>
        <w:div w:id="340815388">
          <w:marLeft w:val="640"/>
          <w:marRight w:val="0"/>
          <w:marTop w:val="0"/>
          <w:marBottom w:val="0"/>
          <w:divBdr>
            <w:top w:val="none" w:sz="0" w:space="0" w:color="auto"/>
            <w:left w:val="none" w:sz="0" w:space="0" w:color="auto"/>
            <w:bottom w:val="none" w:sz="0" w:space="0" w:color="auto"/>
            <w:right w:val="none" w:sz="0" w:space="0" w:color="auto"/>
          </w:divBdr>
        </w:div>
        <w:div w:id="749887925">
          <w:marLeft w:val="640"/>
          <w:marRight w:val="0"/>
          <w:marTop w:val="0"/>
          <w:marBottom w:val="0"/>
          <w:divBdr>
            <w:top w:val="none" w:sz="0" w:space="0" w:color="auto"/>
            <w:left w:val="none" w:sz="0" w:space="0" w:color="auto"/>
            <w:bottom w:val="none" w:sz="0" w:space="0" w:color="auto"/>
            <w:right w:val="none" w:sz="0" w:space="0" w:color="auto"/>
          </w:divBdr>
        </w:div>
      </w:divsChild>
    </w:div>
    <w:div w:id="492112814">
      <w:bodyDiv w:val="1"/>
      <w:marLeft w:val="0"/>
      <w:marRight w:val="0"/>
      <w:marTop w:val="0"/>
      <w:marBottom w:val="0"/>
      <w:divBdr>
        <w:top w:val="none" w:sz="0" w:space="0" w:color="auto"/>
        <w:left w:val="none" w:sz="0" w:space="0" w:color="auto"/>
        <w:bottom w:val="none" w:sz="0" w:space="0" w:color="auto"/>
        <w:right w:val="none" w:sz="0" w:space="0" w:color="auto"/>
      </w:divBdr>
      <w:divsChild>
        <w:div w:id="1190879524">
          <w:marLeft w:val="640"/>
          <w:marRight w:val="0"/>
          <w:marTop w:val="0"/>
          <w:marBottom w:val="0"/>
          <w:divBdr>
            <w:top w:val="none" w:sz="0" w:space="0" w:color="auto"/>
            <w:left w:val="none" w:sz="0" w:space="0" w:color="auto"/>
            <w:bottom w:val="none" w:sz="0" w:space="0" w:color="auto"/>
            <w:right w:val="none" w:sz="0" w:space="0" w:color="auto"/>
          </w:divBdr>
        </w:div>
        <w:div w:id="1142623361">
          <w:marLeft w:val="640"/>
          <w:marRight w:val="0"/>
          <w:marTop w:val="0"/>
          <w:marBottom w:val="0"/>
          <w:divBdr>
            <w:top w:val="none" w:sz="0" w:space="0" w:color="auto"/>
            <w:left w:val="none" w:sz="0" w:space="0" w:color="auto"/>
            <w:bottom w:val="none" w:sz="0" w:space="0" w:color="auto"/>
            <w:right w:val="none" w:sz="0" w:space="0" w:color="auto"/>
          </w:divBdr>
        </w:div>
        <w:div w:id="1570069168">
          <w:marLeft w:val="640"/>
          <w:marRight w:val="0"/>
          <w:marTop w:val="0"/>
          <w:marBottom w:val="0"/>
          <w:divBdr>
            <w:top w:val="none" w:sz="0" w:space="0" w:color="auto"/>
            <w:left w:val="none" w:sz="0" w:space="0" w:color="auto"/>
            <w:bottom w:val="none" w:sz="0" w:space="0" w:color="auto"/>
            <w:right w:val="none" w:sz="0" w:space="0" w:color="auto"/>
          </w:divBdr>
        </w:div>
        <w:div w:id="875510096">
          <w:marLeft w:val="640"/>
          <w:marRight w:val="0"/>
          <w:marTop w:val="0"/>
          <w:marBottom w:val="0"/>
          <w:divBdr>
            <w:top w:val="none" w:sz="0" w:space="0" w:color="auto"/>
            <w:left w:val="none" w:sz="0" w:space="0" w:color="auto"/>
            <w:bottom w:val="none" w:sz="0" w:space="0" w:color="auto"/>
            <w:right w:val="none" w:sz="0" w:space="0" w:color="auto"/>
          </w:divBdr>
        </w:div>
        <w:div w:id="1252203550">
          <w:marLeft w:val="640"/>
          <w:marRight w:val="0"/>
          <w:marTop w:val="0"/>
          <w:marBottom w:val="0"/>
          <w:divBdr>
            <w:top w:val="none" w:sz="0" w:space="0" w:color="auto"/>
            <w:left w:val="none" w:sz="0" w:space="0" w:color="auto"/>
            <w:bottom w:val="none" w:sz="0" w:space="0" w:color="auto"/>
            <w:right w:val="none" w:sz="0" w:space="0" w:color="auto"/>
          </w:divBdr>
        </w:div>
        <w:div w:id="1217426518">
          <w:marLeft w:val="640"/>
          <w:marRight w:val="0"/>
          <w:marTop w:val="0"/>
          <w:marBottom w:val="0"/>
          <w:divBdr>
            <w:top w:val="none" w:sz="0" w:space="0" w:color="auto"/>
            <w:left w:val="none" w:sz="0" w:space="0" w:color="auto"/>
            <w:bottom w:val="none" w:sz="0" w:space="0" w:color="auto"/>
            <w:right w:val="none" w:sz="0" w:space="0" w:color="auto"/>
          </w:divBdr>
        </w:div>
        <w:div w:id="631249833">
          <w:marLeft w:val="640"/>
          <w:marRight w:val="0"/>
          <w:marTop w:val="0"/>
          <w:marBottom w:val="0"/>
          <w:divBdr>
            <w:top w:val="none" w:sz="0" w:space="0" w:color="auto"/>
            <w:left w:val="none" w:sz="0" w:space="0" w:color="auto"/>
            <w:bottom w:val="none" w:sz="0" w:space="0" w:color="auto"/>
            <w:right w:val="none" w:sz="0" w:space="0" w:color="auto"/>
          </w:divBdr>
        </w:div>
      </w:divsChild>
    </w:div>
    <w:div w:id="502626204">
      <w:bodyDiv w:val="1"/>
      <w:marLeft w:val="0"/>
      <w:marRight w:val="0"/>
      <w:marTop w:val="0"/>
      <w:marBottom w:val="0"/>
      <w:divBdr>
        <w:top w:val="none" w:sz="0" w:space="0" w:color="auto"/>
        <w:left w:val="none" w:sz="0" w:space="0" w:color="auto"/>
        <w:bottom w:val="none" w:sz="0" w:space="0" w:color="auto"/>
        <w:right w:val="none" w:sz="0" w:space="0" w:color="auto"/>
      </w:divBdr>
      <w:divsChild>
        <w:div w:id="578906085">
          <w:marLeft w:val="640"/>
          <w:marRight w:val="0"/>
          <w:marTop w:val="0"/>
          <w:marBottom w:val="0"/>
          <w:divBdr>
            <w:top w:val="none" w:sz="0" w:space="0" w:color="auto"/>
            <w:left w:val="none" w:sz="0" w:space="0" w:color="auto"/>
            <w:bottom w:val="none" w:sz="0" w:space="0" w:color="auto"/>
            <w:right w:val="none" w:sz="0" w:space="0" w:color="auto"/>
          </w:divBdr>
        </w:div>
        <w:div w:id="1667437870">
          <w:marLeft w:val="640"/>
          <w:marRight w:val="0"/>
          <w:marTop w:val="0"/>
          <w:marBottom w:val="0"/>
          <w:divBdr>
            <w:top w:val="none" w:sz="0" w:space="0" w:color="auto"/>
            <w:left w:val="none" w:sz="0" w:space="0" w:color="auto"/>
            <w:bottom w:val="none" w:sz="0" w:space="0" w:color="auto"/>
            <w:right w:val="none" w:sz="0" w:space="0" w:color="auto"/>
          </w:divBdr>
        </w:div>
        <w:div w:id="363948489">
          <w:marLeft w:val="640"/>
          <w:marRight w:val="0"/>
          <w:marTop w:val="0"/>
          <w:marBottom w:val="0"/>
          <w:divBdr>
            <w:top w:val="none" w:sz="0" w:space="0" w:color="auto"/>
            <w:left w:val="none" w:sz="0" w:space="0" w:color="auto"/>
            <w:bottom w:val="none" w:sz="0" w:space="0" w:color="auto"/>
            <w:right w:val="none" w:sz="0" w:space="0" w:color="auto"/>
          </w:divBdr>
        </w:div>
        <w:div w:id="1794060853">
          <w:marLeft w:val="640"/>
          <w:marRight w:val="0"/>
          <w:marTop w:val="0"/>
          <w:marBottom w:val="0"/>
          <w:divBdr>
            <w:top w:val="none" w:sz="0" w:space="0" w:color="auto"/>
            <w:left w:val="none" w:sz="0" w:space="0" w:color="auto"/>
            <w:bottom w:val="none" w:sz="0" w:space="0" w:color="auto"/>
            <w:right w:val="none" w:sz="0" w:space="0" w:color="auto"/>
          </w:divBdr>
        </w:div>
        <w:div w:id="551162136">
          <w:marLeft w:val="640"/>
          <w:marRight w:val="0"/>
          <w:marTop w:val="0"/>
          <w:marBottom w:val="0"/>
          <w:divBdr>
            <w:top w:val="none" w:sz="0" w:space="0" w:color="auto"/>
            <w:left w:val="none" w:sz="0" w:space="0" w:color="auto"/>
            <w:bottom w:val="none" w:sz="0" w:space="0" w:color="auto"/>
            <w:right w:val="none" w:sz="0" w:space="0" w:color="auto"/>
          </w:divBdr>
        </w:div>
        <w:div w:id="1206067400">
          <w:marLeft w:val="640"/>
          <w:marRight w:val="0"/>
          <w:marTop w:val="0"/>
          <w:marBottom w:val="0"/>
          <w:divBdr>
            <w:top w:val="none" w:sz="0" w:space="0" w:color="auto"/>
            <w:left w:val="none" w:sz="0" w:space="0" w:color="auto"/>
            <w:bottom w:val="none" w:sz="0" w:space="0" w:color="auto"/>
            <w:right w:val="none" w:sz="0" w:space="0" w:color="auto"/>
          </w:divBdr>
        </w:div>
        <w:div w:id="874927348">
          <w:marLeft w:val="640"/>
          <w:marRight w:val="0"/>
          <w:marTop w:val="0"/>
          <w:marBottom w:val="0"/>
          <w:divBdr>
            <w:top w:val="none" w:sz="0" w:space="0" w:color="auto"/>
            <w:left w:val="none" w:sz="0" w:space="0" w:color="auto"/>
            <w:bottom w:val="none" w:sz="0" w:space="0" w:color="auto"/>
            <w:right w:val="none" w:sz="0" w:space="0" w:color="auto"/>
          </w:divBdr>
        </w:div>
        <w:div w:id="768811524">
          <w:marLeft w:val="640"/>
          <w:marRight w:val="0"/>
          <w:marTop w:val="0"/>
          <w:marBottom w:val="0"/>
          <w:divBdr>
            <w:top w:val="none" w:sz="0" w:space="0" w:color="auto"/>
            <w:left w:val="none" w:sz="0" w:space="0" w:color="auto"/>
            <w:bottom w:val="none" w:sz="0" w:space="0" w:color="auto"/>
            <w:right w:val="none" w:sz="0" w:space="0" w:color="auto"/>
          </w:divBdr>
        </w:div>
        <w:div w:id="50081737">
          <w:marLeft w:val="640"/>
          <w:marRight w:val="0"/>
          <w:marTop w:val="0"/>
          <w:marBottom w:val="0"/>
          <w:divBdr>
            <w:top w:val="none" w:sz="0" w:space="0" w:color="auto"/>
            <w:left w:val="none" w:sz="0" w:space="0" w:color="auto"/>
            <w:bottom w:val="none" w:sz="0" w:space="0" w:color="auto"/>
            <w:right w:val="none" w:sz="0" w:space="0" w:color="auto"/>
          </w:divBdr>
        </w:div>
        <w:div w:id="1312175582">
          <w:marLeft w:val="640"/>
          <w:marRight w:val="0"/>
          <w:marTop w:val="0"/>
          <w:marBottom w:val="0"/>
          <w:divBdr>
            <w:top w:val="none" w:sz="0" w:space="0" w:color="auto"/>
            <w:left w:val="none" w:sz="0" w:space="0" w:color="auto"/>
            <w:bottom w:val="none" w:sz="0" w:space="0" w:color="auto"/>
            <w:right w:val="none" w:sz="0" w:space="0" w:color="auto"/>
          </w:divBdr>
        </w:div>
      </w:divsChild>
    </w:div>
    <w:div w:id="563759152">
      <w:bodyDiv w:val="1"/>
      <w:marLeft w:val="0"/>
      <w:marRight w:val="0"/>
      <w:marTop w:val="0"/>
      <w:marBottom w:val="0"/>
      <w:divBdr>
        <w:top w:val="none" w:sz="0" w:space="0" w:color="auto"/>
        <w:left w:val="none" w:sz="0" w:space="0" w:color="auto"/>
        <w:bottom w:val="none" w:sz="0" w:space="0" w:color="auto"/>
        <w:right w:val="none" w:sz="0" w:space="0" w:color="auto"/>
      </w:divBdr>
      <w:divsChild>
        <w:div w:id="1932085715">
          <w:marLeft w:val="640"/>
          <w:marRight w:val="0"/>
          <w:marTop w:val="0"/>
          <w:marBottom w:val="0"/>
          <w:divBdr>
            <w:top w:val="none" w:sz="0" w:space="0" w:color="auto"/>
            <w:left w:val="none" w:sz="0" w:space="0" w:color="auto"/>
            <w:bottom w:val="none" w:sz="0" w:space="0" w:color="auto"/>
            <w:right w:val="none" w:sz="0" w:space="0" w:color="auto"/>
          </w:divBdr>
        </w:div>
        <w:div w:id="643391574">
          <w:marLeft w:val="640"/>
          <w:marRight w:val="0"/>
          <w:marTop w:val="0"/>
          <w:marBottom w:val="0"/>
          <w:divBdr>
            <w:top w:val="none" w:sz="0" w:space="0" w:color="auto"/>
            <w:left w:val="none" w:sz="0" w:space="0" w:color="auto"/>
            <w:bottom w:val="none" w:sz="0" w:space="0" w:color="auto"/>
            <w:right w:val="none" w:sz="0" w:space="0" w:color="auto"/>
          </w:divBdr>
        </w:div>
        <w:div w:id="1272905831">
          <w:marLeft w:val="640"/>
          <w:marRight w:val="0"/>
          <w:marTop w:val="0"/>
          <w:marBottom w:val="0"/>
          <w:divBdr>
            <w:top w:val="none" w:sz="0" w:space="0" w:color="auto"/>
            <w:left w:val="none" w:sz="0" w:space="0" w:color="auto"/>
            <w:bottom w:val="none" w:sz="0" w:space="0" w:color="auto"/>
            <w:right w:val="none" w:sz="0" w:space="0" w:color="auto"/>
          </w:divBdr>
        </w:div>
        <w:div w:id="1336149274">
          <w:marLeft w:val="640"/>
          <w:marRight w:val="0"/>
          <w:marTop w:val="0"/>
          <w:marBottom w:val="0"/>
          <w:divBdr>
            <w:top w:val="none" w:sz="0" w:space="0" w:color="auto"/>
            <w:left w:val="none" w:sz="0" w:space="0" w:color="auto"/>
            <w:bottom w:val="none" w:sz="0" w:space="0" w:color="auto"/>
            <w:right w:val="none" w:sz="0" w:space="0" w:color="auto"/>
          </w:divBdr>
        </w:div>
        <w:div w:id="239486180">
          <w:marLeft w:val="640"/>
          <w:marRight w:val="0"/>
          <w:marTop w:val="0"/>
          <w:marBottom w:val="0"/>
          <w:divBdr>
            <w:top w:val="none" w:sz="0" w:space="0" w:color="auto"/>
            <w:left w:val="none" w:sz="0" w:space="0" w:color="auto"/>
            <w:bottom w:val="none" w:sz="0" w:space="0" w:color="auto"/>
            <w:right w:val="none" w:sz="0" w:space="0" w:color="auto"/>
          </w:divBdr>
        </w:div>
        <w:div w:id="884293261">
          <w:marLeft w:val="640"/>
          <w:marRight w:val="0"/>
          <w:marTop w:val="0"/>
          <w:marBottom w:val="0"/>
          <w:divBdr>
            <w:top w:val="none" w:sz="0" w:space="0" w:color="auto"/>
            <w:left w:val="none" w:sz="0" w:space="0" w:color="auto"/>
            <w:bottom w:val="none" w:sz="0" w:space="0" w:color="auto"/>
            <w:right w:val="none" w:sz="0" w:space="0" w:color="auto"/>
          </w:divBdr>
        </w:div>
        <w:div w:id="2109690181">
          <w:marLeft w:val="640"/>
          <w:marRight w:val="0"/>
          <w:marTop w:val="0"/>
          <w:marBottom w:val="0"/>
          <w:divBdr>
            <w:top w:val="none" w:sz="0" w:space="0" w:color="auto"/>
            <w:left w:val="none" w:sz="0" w:space="0" w:color="auto"/>
            <w:bottom w:val="none" w:sz="0" w:space="0" w:color="auto"/>
            <w:right w:val="none" w:sz="0" w:space="0" w:color="auto"/>
          </w:divBdr>
        </w:div>
      </w:divsChild>
    </w:div>
    <w:div w:id="564267939">
      <w:bodyDiv w:val="1"/>
      <w:marLeft w:val="0"/>
      <w:marRight w:val="0"/>
      <w:marTop w:val="0"/>
      <w:marBottom w:val="0"/>
      <w:divBdr>
        <w:top w:val="none" w:sz="0" w:space="0" w:color="auto"/>
        <w:left w:val="none" w:sz="0" w:space="0" w:color="auto"/>
        <w:bottom w:val="none" w:sz="0" w:space="0" w:color="auto"/>
        <w:right w:val="none" w:sz="0" w:space="0" w:color="auto"/>
      </w:divBdr>
      <w:divsChild>
        <w:div w:id="891115699">
          <w:marLeft w:val="640"/>
          <w:marRight w:val="0"/>
          <w:marTop w:val="0"/>
          <w:marBottom w:val="0"/>
          <w:divBdr>
            <w:top w:val="none" w:sz="0" w:space="0" w:color="auto"/>
            <w:left w:val="none" w:sz="0" w:space="0" w:color="auto"/>
            <w:bottom w:val="none" w:sz="0" w:space="0" w:color="auto"/>
            <w:right w:val="none" w:sz="0" w:space="0" w:color="auto"/>
          </w:divBdr>
        </w:div>
        <w:div w:id="92095081">
          <w:marLeft w:val="640"/>
          <w:marRight w:val="0"/>
          <w:marTop w:val="0"/>
          <w:marBottom w:val="0"/>
          <w:divBdr>
            <w:top w:val="none" w:sz="0" w:space="0" w:color="auto"/>
            <w:left w:val="none" w:sz="0" w:space="0" w:color="auto"/>
            <w:bottom w:val="none" w:sz="0" w:space="0" w:color="auto"/>
            <w:right w:val="none" w:sz="0" w:space="0" w:color="auto"/>
          </w:divBdr>
        </w:div>
        <w:div w:id="1693455846">
          <w:marLeft w:val="640"/>
          <w:marRight w:val="0"/>
          <w:marTop w:val="0"/>
          <w:marBottom w:val="0"/>
          <w:divBdr>
            <w:top w:val="none" w:sz="0" w:space="0" w:color="auto"/>
            <w:left w:val="none" w:sz="0" w:space="0" w:color="auto"/>
            <w:bottom w:val="none" w:sz="0" w:space="0" w:color="auto"/>
            <w:right w:val="none" w:sz="0" w:space="0" w:color="auto"/>
          </w:divBdr>
        </w:div>
        <w:div w:id="1465080240">
          <w:marLeft w:val="640"/>
          <w:marRight w:val="0"/>
          <w:marTop w:val="0"/>
          <w:marBottom w:val="0"/>
          <w:divBdr>
            <w:top w:val="none" w:sz="0" w:space="0" w:color="auto"/>
            <w:left w:val="none" w:sz="0" w:space="0" w:color="auto"/>
            <w:bottom w:val="none" w:sz="0" w:space="0" w:color="auto"/>
            <w:right w:val="none" w:sz="0" w:space="0" w:color="auto"/>
          </w:divBdr>
        </w:div>
        <w:div w:id="1243031996">
          <w:marLeft w:val="640"/>
          <w:marRight w:val="0"/>
          <w:marTop w:val="0"/>
          <w:marBottom w:val="0"/>
          <w:divBdr>
            <w:top w:val="none" w:sz="0" w:space="0" w:color="auto"/>
            <w:left w:val="none" w:sz="0" w:space="0" w:color="auto"/>
            <w:bottom w:val="none" w:sz="0" w:space="0" w:color="auto"/>
            <w:right w:val="none" w:sz="0" w:space="0" w:color="auto"/>
          </w:divBdr>
        </w:div>
      </w:divsChild>
    </w:div>
    <w:div w:id="671684153">
      <w:bodyDiv w:val="1"/>
      <w:marLeft w:val="0"/>
      <w:marRight w:val="0"/>
      <w:marTop w:val="0"/>
      <w:marBottom w:val="0"/>
      <w:divBdr>
        <w:top w:val="none" w:sz="0" w:space="0" w:color="auto"/>
        <w:left w:val="none" w:sz="0" w:space="0" w:color="auto"/>
        <w:bottom w:val="none" w:sz="0" w:space="0" w:color="auto"/>
        <w:right w:val="none" w:sz="0" w:space="0" w:color="auto"/>
      </w:divBdr>
      <w:divsChild>
        <w:div w:id="41448660">
          <w:marLeft w:val="640"/>
          <w:marRight w:val="0"/>
          <w:marTop w:val="0"/>
          <w:marBottom w:val="0"/>
          <w:divBdr>
            <w:top w:val="none" w:sz="0" w:space="0" w:color="auto"/>
            <w:left w:val="none" w:sz="0" w:space="0" w:color="auto"/>
            <w:bottom w:val="none" w:sz="0" w:space="0" w:color="auto"/>
            <w:right w:val="none" w:sz="0" w:space="0" w:color="auto"/>
          </w:divBdr>
        </w:div>
        <w:div w:id="1904481403">
          <w:marLeft w:val="640"/>
          <w:marRight w:val="0"/>
          <w:marTop w:val="0"/>
          <w:marBottom w:val="0"/>
          <w:divBdr>
            <w:top w:val="none" w:sz="0" w:space="0" w:color="auto"/>
            <w:left w:val="none" w:sz="0" w:space="0" w:color="auto"/>
            <w:bottom w:val="none" w:sz="0" w:space="0" w:color="auto"/>
            <w:right w:val="none" w:sz="0" w:space="0" w:color="auto"/>
          </w:divBdr>
        </w:div>
        <w:div w:id="529955295">
          <w:marLeft w:val="640"/>
          <w:marRight w:val="0"/>
          <w:marTop w:val="0"/>
          <w:marBottom w:val="0"/>
          <w:divBdr>
            <w:top w:val="none" w:sz="0" w:space="0" w:color="auto"/>
            <w:left w:val="none" w:sz="0" w:space="0" w:color="auto"/>
            <w:bottom w:val="none" w:sz="0" w:space="0" w:color="auto"/>
            <w:right w:val="none" w:sz="0" w:space="0" w:color="auto"/>
          </w:divBdr>
        </w:div>
        <w:div w:id="713307928">
          <w:marLeft w:val="640"/>
          <w:marRight w:val="0"/>
          <w:marTop w:val="0"/>
          <w:marBottom w:val="0"/>
          <w:divBdr>
            <w:top w:val="none" w:sz="0" w:space="0" w:color="auto"/>
            <w:left w:val="none" w:sz="0" w:space="0" w:color="auto"/>
            <w:bottom w:val="none" w:sz="0" w:space="0" w:color="auto"/>
            <w:right w:val="none" w:sz="0" w:space="0" w:color="auto"/>
          </w:divBdr>
        </w:div>
        <w:div w:id="1859587861">
          <w:marLeft w:val="640"/>
          <w:marRight w:val="0"/>
          <w:marTop w:val="0"/>
          <w:marBottom w:val="0"/>
          <w:divBdr>
            <w:top w:val="none" w:sz="0" w:space="0" w:color="auto"/>
            <w:left w:val="none" w:sz="0" w:space="0" w:color="auto"/>
            <w:bottom w:val="none" w:sz="0" w:space="0" w:color="auto"/>
            <w:right w:val="none" w:sz="0" w:space="0" w:color="auto"/>
          </w:divBdr>
        </w:div>
        <w:div w:id="1318414652">
          <w:marLeft w:val="640"/>
          <w:marRight w:val="0"/>
          <w:marTop w:val="0"/>
          <w:marBottom w:val="0"/>
          <w:divBdr>
            <w:top w:val="none" w:sz="0" w:space="0" w:color="auto"/>
            <w:left w:val="none" w:sz="0" w:space="0" w:color="auto"/>
            <w:bottom w:val="none" w:sz="0" w:space="0" w:color="auto"/>
            <w:right w:val="none" w:sz="0" w:space="0" w:color="auto"/>
          </w:divBdr>
        </w:div>
        <w:div w:id="1507591558">
          <w:marLeft w:val="640"/>
          <w:marRight w:val="0"/>
          <w:marTop w:val="0"/>
          <w:marBottom w:val="0"/>
          <w:divBdr>
            <w:top w:val="none" w:sz="0" w:space="0" w:color="auto"/>
            <w:left w:val="none" w:sz="0" w:space="0" w:color="auto"/>
            <w:bottom w:val="none" w:sz="0" w:space="0" w:color="auto"/>
            <w:right w:val="none" w:sz="0" w:space="0" w:color="auto"/>
          </w:divBdr>
        </w:div>
      </w:divsChild>
    </w:div>
    <w:div w:id="771121142">
      <w:bodyDiv w:val="1"/>
      <w:marLeft w:val="0"/>
      <w:marRight w:val="0"/>
      <w:marTop w:val="0"/>
      <w:marBottom w:val="0"/>
      <w:divBdr>
        <w:top w:val="none" w:sz="0" w:space="0" w:color="auto"/>
        <w:left w:val="none" w:sz="0" w:space="0" w:color="auto"/>
        <w:bottom w:val="none" w:sz="0" w:space="0" w:color="auto"/>
        <w:right w:val="none" w:sz="0" w:space="0" w:color="auto"/>
      </w:divBdr>
      <w:divsChild>
        <w:div w:id="1499690062">
          <w:marLeft w:val="640"/>
          <w:marRight w:val="0"/>
          <w:marTop w:val="0"/>
          <w:marBottom w:val="0"/>
          <w:divBdr>
            <w:top w:val="none" w:sz="0" w:space="0" w:color="auto"/>
            <w:left w:val="none" w:sz="0" w:space="0" w:color="auto"/>
            <w:bottom w:val="none" w:sz="0" w:space="0" w:color="auto"/>
            <w:right w:val="none" w:sz="0" w:space="0" w:color="auto"/>
          </w:divBdr>
        </w:div>
        <w:div w:id="1640454728">
          <w:marLeft w:val="640"/>
          <w:marRight w:val="0"/>
          <w:marTop w:val="0"/>
          <w:marBottom w:val="0"/>
          <w:divBdr>
            <w:top w:val="none" w:sz="0" w:space="0" w:color="auto"/>
            <w:left w:val="none" w:sz="0" w:space="0" w:color="auto"/>
            <w:bottom w:val="none" w:sz="0" w:space="0" w:color="auto"/>
            <w:right w:val="none" w:sz="0" w:space="0" w:color="auto"/>
          </w:divBdr>
        </w:div>
        <w:div w:id="883638640">
          <w:marLeft w:val="640"/>
          <w:marRight w:val="0"/>
          <w:marTop w:val="0"/>
          <w:marBottom w:val="0"/>
          <w:divBdr>
            <w:top w:val="none" w:sz="0" w:space="0" w:color="auto"/>
            <w:left w:val="none" w:sz="0" w:space="0" w:color="auto"/>
            <w:bottom w:val="none" w:sz="0" w:space="0" w:color="auto"/>
            <w:right w:val="none" w:sz="0" w:space="0" w:color="auto"/>
          </w:divBdr>
        </w:div>
        <w:div w:id="895239668">
          <w:marLeft w:val="640"/>
          <w:marRight w:val="0"/>
          <w:marTop w:val="0"/>
          <w:marBottom w:val="0"/>
          <w:divBdr>
            <w:top w:val="none" w:sz="0" w:space="0" w:color="auto"/>
            <w:left w:val="none" w:sz="0" w:space="0" w:color="auto"/>
            <w:bottom w:val="none" w:sz="0" w:space="0" w:color="auto"/>
            <w:right w:val="none" w:sz="0" w:space="0" w:color="auto"/>
          </w:divBdr>
        </w:div>
        <w:div w:id="57021241">
          <w:marLeft w:val="640"/>
          <w:marRight w:val="0"/>
          <w:marTop w:val="0"/>
          <w:marBottom w:val="0"/>
          <w:divBdr>
            <w:top w:val="none" w:sz="0" w:space="0" w:color="auto"/>
            <w:left w:val="none" w:sz="0" w:space="0" w:color="auto"/>
            <w:bottom w:val="none" w:sz="0" w:space="0" w:color="auto"/>
            <w:right w:val="none" w:sz="0" w:space="0" w:color="auto"/>
          </w:divBdr>
        </w:div>
        <w:div w:id="1696299642">
          <w:marLeft w:val="640"/>
          <w:marRight w:val="0"/>
          <w:marTop w:val="0"/>
          <w:marBottom w:val="0"/>
          <w:divBdr>
            <w:top w:val="none" w:sz="0" w:space="0" w:color="auto"/>
            <w:left w:val="none" w:sz="0" w:space="0" w:color="auto"/>
            <w:bottom w:val="none" w:sz="0" w:space="0" w:color="auto"/>
            <w:right w:val="none" w:sz="0" w:space="0" w:color="auto"/>
          </w:divBdr>
        </w:div>
        <w:div w:id="2042170736">
          <w:marLeft w:val="640"/>
          <w:marRight w:val="0"/>
          <w:marTop w:val="0"/>
          <w:marBottom w:val="0"/>
          <w:divBdr>
            <w:top w:val="none" w:sz="0" w:space="0" w:color="auto"/>
            <w:left w:val="none" w:sz="0" w:space="0" w:color="auto"/>
            <w:bottom w:val="none" w:sz="0" w:space="0" w:color="auto"/>
            <w:right w:val="none" w:sz="0" w:space="0" w:color="auto"/>
          </w:divBdr>
        </w:div>
      </w:divsChild>
    </w:div>
    <w:div w:id="785928485">
      <w:bodyDiv w:val="1"/>
      <w:marLeft w:val="0"/>
      <w:marRight w:val="0"/>
      <w:marTop w:val="0"/>
      <w:marBottom w:val="0"/>
      <w:divBdr>
        <w:top w:val="none" w:sz="0" w:space="0" w:color="auto"/>
        <w:left w:val="none" w:sz="0" w:space="0" w:color="auto"/>
        <w:bottom w:val="none" w:sz="0" w:space="0" w:color="auto"/>
        <w:right w:val="none" w:sz="0" w:space="0" w:color="auto"/>
      </w:divBdr>
      <w:divsChild>
        <w:div w:id="1809280277">
          <w:marLeft w:val="640"/>
          <w:marRight w:val="0"/>
          <w:marTop w:val="0"/>
          <w:marBottom w:val="0"/>
          <w:divBdr>
            <w:top w:val="none" w:sz="0" w:space="0" w:color="auto"/>
            <w:left w:val="none" w:sz="0" w:space="0" w:color="auto"/>
            <w:bottom w:val="none" w:sz="0" w:space="0" w:color="auto"/>
            <w:right w:val="none" w:sz="0" w:space="0" w:color="auto"/>
          </w:divBdr>
        </w:div>
        <w:div w:id="1584946821">
          <w:marLeft w:val="640"/>
          <w:marRight w:val="0"/>
          <w:marTop w:val="0"/>
          <w:marBottom w:val="0"/>
          <w:divBdr>
            <w:top w:val="none" w:sz="0" w:space="0" w:color="auto"/>
            <w:left w:val="none" w:sz="0" w:space="0" w:color="auto"/>
            <w:bottom w:val="none" w:sz="0" w:space="0" w:color="auto"/>
            <w:right w:val="none" w:sz="0" w:space="0" w:color="auto"/>
          </w:divBdr>
        </w:div>
        <w:div w:id="875390882">
          <w:marLeft w:val="640"/>
          <w:marRight w:val="0"/>
          <w:marTop w:val="0"/>
          <w:marBottom w:val="0"/>
          <w:divBdr>
            <w:top w:val="none" w:sz="0" w:space="0" w:color="auto"/>
            <w:left w:val="none" w:sz="0" w:space="0" w:color="auto"/>
            <w:bottom w:val="none" w:sz="0" w:space="0" w:color="auto"/>
            <w:right w:val="none" w:sz="0" w:space="0" w:color="auto"/>
          </w:divBdr>
        </w:div>
        <w:div w:id="1038166918">
          <w:marLeft w:val="640"/>
          <w:marRight w:val="0"/>
          <w:marTop w:val="0"/>
          <w:marBottom w:val="0"/>
          <w:divBdr>
            <w:top w:val="none" w:sz="0" w:space="0" w:color="auto"/>
            <w:left w:val="none" w:sz="0" w:space="0" w:color="auto"/>
            <w:bottom w:val="none" w:sz="0" w:space="0" w:color="auto"/>
            <w:right w:val="none" w:sz="0" w:space="0" w:color="auto"/>
          </w:divBdr>
        </w:div>
        <w:div w:id="260383341">
          <w:marLeft w:val="640"/>
          <w:marRight w:val="0"/>
          <w:marTop w:val="0"/>
          <w:marBottom w:val="0"/>
          <w:divBdr>
            <w:top w:val="none" w:sz="0" w:space="0" w:color="auto"/>
            <w:left w:val="none" w:sz="0" w:space="0" w:color="auto"/>
            <w:bottom w:val="none" w:sz="0" w:space="0" w:color="auto"/>
            <w:right w:val="none" w:sz="0" w:space="0" w:color="auto"/>
          </w:divBdr>
        </w:div>
        <w:div w:id="1760441970">
          <w:marLeft w:val="640"/>
          <w:marRight w:val="0"/>
          <w:marTop w:val="0"/>
          <w:marBottom w:val="0"/>
          <w:divBdr>
            <w:top w:val="none" w:sz="0" w:space="0" w:color="auto"/>
            <w:left w:val="none" w:sz="0" w:space="0" w:color="auto"/>
            <w:bottom w:val="none" w:sz="0" w:space="0" w:color="auto"/>
            <w:right w:val="none" w:sz="0" w:space="0" w:color="auto"/>
          </w:divBdr>
        </w:div>
        <w:div w:id="1869944946">
          <w:marLeft w:val="640"/>
          <w:marRight w:val="0"/>
          <w:marTop w:val="0"/>
          <w:marBottom w:val="0"/>
          <w:divBdr>
            <w:top w:val="none" w:sz="0" w:space="0" w:color="auto"/>
            <w:left w:val="none" w:sz="0" w:space="0" w:color="auto"/>
            <w:bottom w:val="none" w:sz="0" w:space="0" w:color="auto"/>
            <w:right w:val="none" w:sz="0" w:space="0" w:color="auto"/>
          </w:divBdr>
        </w:div>
      </w:divsChild>
    </w:div>
    <w:div w:id="841509723">
      <w:bodyDiv w:val="1"/>
      <w:marLeft w:val="0"/>
      <w:marRight w:val="0"/>
      <w:marTop w:val="0"/>
      <w:marBottom w:val="0"/>
      <w:divBdr>
        <w:top w:val="none" w:sz="0" w:space="0" w:color="auto"/>
        <w:left w:val="none" w:sz="0" w:space="0" w:color="auto"/>
        <w:bottom w:val="none" w:sz="0" w:space="0" w:color="auto"/>
        <w:right w:val="none" w:sz="0" w:space="0" w:color="auto"/>
      </w:divBdr>
      <w:divsChild>
        <w:div w:id="1002507534">
          <w:marLeft w:val="640"/>
          <w:marRight w:val="0"/>
          <w:marTop w:val="0"/>
          <w:marBottom w:val="0"/>
          <w:divBdr>
            <w:top w:val="none" w:sz="0" w:space="0" w:color="auto"/>
            <w:left w:val="none" w:sz="0" w:space="0" w:color="auto"/>
            <w:bottom w:val="none" w:sz="0" w:space="0" w:color="auto"/>
            <w:right w:val="none" w:sz="0" w:space="0" w:color="auto"/>
          </w:divBdr>
        </w:div>
        <w:div w:id="372928813">
          <w:marLeft w:val="640"/>
          <w:marRight w:val="0"/>
          <w:marTop w:val="0"/>
          <w:marBottom w:val="0"/>
          <w:divBdr>
            <w:top w:val="none" w:sz="0" w:space="0" w:color="auto"/>
            <w:left w:val="none" w:sz="0" w:space="0" w:color="auto"/>
            <w:bottom w:val="none" w:sz="0" w:space="0" w:color="auto"/>
            <w:right w:val="none" w:sz="0" w:space="0" w:color="auto"/>
          </w:divBdr>
        </w:div>
        <w:div w:id="307168013">
          <w:marLeft w:val="640"/>
          <w:marRight w:val="0"/>
          <w:marTop w:val="0"/>
          <w:marBottom w:val="0"/>
          <w:divBdr>
            <w:top w:val="none" w:sz="0" w:space="0" w:color="auto"/>
            <w:left w:val="none" w:sz="0" w:space="0" w:color="auto"/>
            <w:bottom w:val="none" w:sz="0" w:space="0" w:color="auto"/>
            <w:right w:val="none" w:sz="0" w:space="0" w:color="auto"/>
          </w:divBdr>
        </w:div>
        <w:div w:id="1230187148">
          <w:marLeft w:val="640"/>
          <w:marRight w:val="0"/>
          <w:marTop w:val="0"/>
          <w:marBottom w:val="0"/>
          <w:divBdr>
            <w:top w:val="none" w:sz="0" w:space="0" w:color="auto"/>
            <w:left w:val="none" w:sz="0" w:space="0" w:color="auto"/>
            <w:bottom w:val="none" w:sz="0" w:space="0" w:color="auto"/>
            <w:right w:val="none" w:sz="0" w:space="0" w:color="auto"/>
          </w:divBdr>
        </w:div>
        <w:div w:id="1023022087">
          <w:marLeft w:val="640"/>
          <w:marRight w:val="0"/>
          <w:marTop w:val="0"/>
          <w:marBottom w:val="0"/>
          <w:divBdr>
            <w:top w:val="none" w:sz="0" w:space="0" w:color="auto"/>
            <w:left w:val="none" w:sz="0" w:space="0" w:color="auto"/>
            <w:bottom w:val="none" w:sz="0" w:space="0" w:color="auto"/>
            <w:right w:val="none" w:sz="0" w:space="0" w:color="auto"/>
          </w:divBdr>
        </w:div>
        <w:div w:id="2076195402">
          <w:marLeft w:val="640"/>
          <w:marRight w:val="0"/>
          <w:marTop w:val="0"/>
          <w:marBottom w:val="0"/>
          <w:divBdr>
            <w:top w:val="none" w:sz="0" w:space="0" w:color="auto"/>
            <w:left w:val="none" w:sz="0" w:space="0" w:color="auto"/>
            <w:bottom w:val="none" w:sz="0" w:space="0" w:color="auto"/>
            <w:right w:val="none" w:sz="0" w:space="0" w:color="auto"/>
          </w:divBdr>
        </w:div>
        <w:div w:id="1940796853">
          <w:marLeft w:val="640"/>
          <w:marRight w:val="0"/>
          <w:marTop w:val="0"/>
          <w:marBottom w:val="0"/>
          <w:divBdr>
            <w:top w:val="none" w:sz="0" w:space="0" w:color="auto"/>
            <w:left w:val="none" w:sz="0" w:space="0" w:color="auto"/>
            <w:bottom w:val="none" w:sz="0" w:space="0" w:color="auto"/>
            <w:right w:val="none" w:sz="0" w:space="0" w:color="auto"/>
          </w:divBdr>
        </w:div>
      </w:divsChild>
    </w:div>
    <w:div w:id="881937488">
      <w:bodyDiv w:val="1"/>
      <w:marLeft w:val="0"/>
      <w:marRight w:val="0"/>
      <w:marTop w:val="0"/>
      <w:marBottom w:val="0"/>
      <w:divBdr>
        <w:top w:val="none" w:sz="0" w:space="0" w:color="auto"/>
        <w:left w:val="none" w:sz="0" w:space="0" w:color="auto"/>
        <w:bottom w:val="none" w:sz="0" w:space="0" w:color="auto"/>
        <w:right w:val="none" w:sz="0" w:space="0" w:color="auto"/>
      </w:divBdr>
      <w:divsChild>
        <w:div w:id="267933352">
          <w:marLeft w:val="640"/>
          <w:marRight w:val="0"/>
          <w:marTop w:val="0"/>
          <w:marBottom w:val="0"/>
          <w:divBdr>
            <w:top w:val="none" w:sz="0" w:space="0" w:color="auto"/>
            <w:left w:val="none" w:sz="0" w:space="0" w:color="auto"/>
            <w:bottom w:val="none" w:sz="0" w:space="0" w:color="auto"/>
            <w:right w:val="none" w:sz="0" w:space="0" w:color="auto"/>
          </w:divBdr>
        </w:div>
        <w:div w:id="517893359">
          <w:marLeft w:val="640"/>
          <w:marRight w:val="0"/>
          <w:marTop w:val="0"/>
          <w:marBottom w:val="0"/>
          <w:divBdr>
            <w:top w:val="none" w:sz="0" w:space="0" w:color="auto"/>
            <w:left w:val="none" w:sz="0" w:space="0" w:color="auto"/>
            <w:bottom w:val="none" w:sz="0" w:space="0" w:color="auto"/>
            <w:right w:val="none" w:sz="0" w:space="0" w:color="auto"/>
          </w:divBdr>
        </w:div>
      </w:divsChild>
    </w:div>
    <w:div w:id="953904426">
      <w:bodyDiv w:val="1"/>
      <w:marLeft w:val="0"/>
      <w:marRight w:val="0"/>
      <w:marTop w:val="0"/>
      <w:marBottom w:val="0"/>
      <w:divBdr>
        <w:top w:val="none" w:sz="0" w:space="0" w:color="auto"/>
        <w:left w:val="none" w:sz="0" w:space="0" w:color="auto"/>
        <w:bottom w:val="none" w:sz="0" w:space="0" w:color="auto"/>
        <w:right w:val="none" w:sz="0" w:space="0" w:color="auto"/>
      </w:divBdr>
      <w:divsChild>
        <w:div w:id="881140500">
          <w:marLeft w:val="640"/>
          <w:marRight w:val="0"/>
          <w:marTop w:val="0"/>
          <w:marBottom w:val="0"/>
          <w:divBdr>
            <w:top w:val="none" w:sz="0" w:space="0" w:color="auto"/>
            <w:left w:val="none" w:sz="0" w:space="0" w:color="auto"/>
            <w:bottom w:val="none" w:sz="0" w:space="0" w:color="auto"/>
            <w:right w:val="none" w:sz="0" w:space="0" w:color="auto"/>
          </w:divBdr>
        </w:div>
        <w:div w:id="1028684042">
          <w:marLeft w:val="640"/>
          <w:marRight w:val="0"/>
          <w:marTop w:val="0"/>
          <w:marBottom w:val="0"/>
          <w:divBdr>
            <w:top w:val="none" w:sz="0" w:space="0" w:color="auto"/>
            <w:left w:val="none" w:sz="0" w:space="0" w:color="auto"/>
            <w:bottom w:val="none" w:sz="0" w:space="0" w:color="auto"/>
            <w:right w:val="none" w:sz="0" w:space="0" w:color="auto"/>
          </w:divBdr>
        </w:div>
        <w:div w:id="1570309761">
          <w:marLeft w:val="640"/>
          <w:marRight w:val="0"/>
          <w:marTop w:val="0"/>
          <w:marBottom w:val="0"/>
          <w:divBdr>
            <w:top w:val="none" w:sz="0" w:space="0" w:color="auto"/>
            <w:left w:val="none" w:sz="0" w:space="0" w:color="auto"/>
            <w:bottom w:val="none" w:sz="0" w:space="0" w:color="auto"/>
            <w:right w:val="none" w:sz="0" w:space="0" w:color="auto"/>
          </w:divBdr>
        </w:div>
      </w:divsChild>
    </w:div>
    <w:div w:id="1118523768">
      <w:bodyDiv w:val="1"/>
      <w:marLeft w:val="0"/>
      <w:marRight w:val="0"/>
      <w:marTop w:val="0"/>
      <w:marBottom w:val="0"/>
      <w:divBdr>
        <w:top w:val="none" w:sz="0" w:space="0" w:color="auto"/>
        <w:left w:val="none" w:sz="0" w:space="0" w:color="auto"/>
        <w:bottom w:val="none" w:sz="0" w:space="0" w:color="auto"/>
        <w:right w:val="none" w:sz="0" w:space="0" w:color="auto"/>
      </w:divBdr>
      <w:divsChild>
        <w:div w:id="31733891">
          <w:marLeft w:val="640"/>
          <w:marRight w:val="0"/>
          <w:marTop w:val="0"/>
          <w:marBottom w:val="0"/>
          <w:divBdr>
            <w:top w:val="none" w:sz="0" w:space="0" w:color="auto"/>
            <w:left w:val="none" w:sz="0" w:space="0" w:color="auto"/>
            <w:bottom w:val="none" w:sz="0" w:space="0" w:color="auto"/>
            <w:right w:val="none" w:sz="0" w:space="0" w:color="auto"/>
          </w:divBdr>
        </w:div>
        <w:div w:id="2052266720">
          <w:marLeft w:val="640"/>
          <w:marRight w:val="0"/>
          <w:marTop w:val="0"/>
          <w:marBottom w:val="0"/>
          <w:divBdr>
            <w:top w:val="none" w:sz="0" w:space="0" w:color="auto"/>
            <w:left w:val="none" w:sz="0" w:space="0" w:color="auto"/>
            <w:bottom w:val="none" w:sz="0" w:space="0" w:color="auto"/>
            <w:right w:val="none" w:sz="0" w:space="0" w:color="auto"/>
          </w:divBdr>
        </w:div>
        <w:div w:id="1807972190">
          <w:marLeft w:val="640"/>
          <w:marRight w:val="0"/>
          <w:marTop w:val="0"/>
          <w:marBottom w:val="0"/>
          <w:divBdr>
            <w:top w:val="none" w:sz="0" w:space="0" w:color="auto"/>
            <w:left w:val="none" w:sz="0" w:space="0" w:color="auto"/>
            <w:bottom w:val="none" w:sz="0" w:space="0" w:color="auto"/>
            <w:right w:val="none" w:sz="0" w:space="0" w:color="auto"/>
          </w:divBdr>
        </w:div>
      </w:divsChild>
    </w:div>
    <w:div w:id="1122924561">
      <w:bodyDiv w:val="1"/>
      <w:marLeft w:val="0"/>
      <w:marRight w:val="0"/>
      <w:marTop w:val="0"/>
      <w:marBottom w:val="0"/>
      <w:divBdr>
        <w:top w:val="none" w:sz="0" w:space="0" w:color="auto"/>
        <w:left w:val="none" w:sz="0" w:space="0" w:color="auto"/>
        <w:bottom w:val="none" w:sz="0" w:space="0" w:color="auto"/>
        <w:right w:val="none" w:sz="0" w:space="0" w:color="auto"/>
      </w:divBdr>
      <w:divsChild>
        <w:div w:id="1540237175">
          <w:marLeft w:val="640"/>
          <w:marRight w:val="0"/>
          <w:marTop w:val="0"/>
          <w:marBottom w:val="0"/>
          <w:divBdr>
            <w:top w:val="none" w:sz="0" w:space="0" w:color="auto"/>
            <w:left w:val="none" w:sz="0" w:space="0" w:color="auto"/>
            <w:bottom w:val="none" w:sz="0" w:space="0" w:color="auto"/>
            <w:right w:val="none" w:sz="0" w:space="0" w:color="auto"/>
          </w:divBdr>
        </w:div>
        <w:div w:id="1319922986">
          <w:marLeft w:val="640"/>
          <w:marRight w:val="0"/>
          <w:marTop w:val="0"/>
          <w:marBottom w:val="0"/>
          <w:divBdr>
            <w:top w:val="none" w:sz="0" w:space="0" w:color="auto"/>
            <w:left w:val="none" w:sz="0" w:space="0" w:color="auto"/>
            <w:bottom w:val="none" w:sz="0" w:space="0" w:color="auto"/>
            <w:right w:val="none" w:sz="0" w:space="0" w:color="auto"/>
          </w:divBdr>
        </w:div>
        <w:div w:id="626204604">
          <w:marLeft w:val="640"/>
          <w:marRight w:val="0"/>
          <w:marTop w:val="0"/>
          <w:marBottom w:val="0"/>
          <w:divBdr>
            <w:top w:val="none" w:sz="0" w:space="0" w:color="auto"/>
            <w:left w:val="none" w:sz="0" w:space="0" w:color="auto"/>
            <w:bottom w:val="none" w:sz="0" w:space="0" w:color="auto"/>
            <w:right w:val="none" w:sz="0" w:space="0" w:color="auto"/>
          </w:divBdr>
        </w:div>
        <w:div w:id="1614051079">
          <w:marLeft w:val="640"/>
          <w:marRight w:val="0"/>
          <w:marTop w:val="0"/>
          <w:marBottom w:val="0"/>
          <w:divBdr>
            <w:top w:val="none" w:sz="0" w:space="0" w:color="auto"/>
            <w:left w:val="none" w:sz="0" w:space="0" w:color="auto"/>
            <w:bottom w:val="none" w:sz="0" w:space="0" w:color="auto"/>
            <w:right w:val="none" w:sz="0" w:space="0" w:color="auto"/>
          </w:divBdr>
        </w:div>
        <w:div w:id="265312898">
          <w:marLeft w:val="640"/>
          <w:marRight w:val="0"/>
          <w:marTop w:val="0"/>
          <w:marBottom w:val="0"/>
          <w:divBdr>
            <w:top w:val="none" w:sz="0" w:space="0" w:color="auto"/>
            <w:left w:val="none" w:sz="0" w:space="0" w:color="auto"/>
            <w:bottom w:val="none" w:sz="0" w:space="0" w:color="auto"/>
            <w:right w:val="none" w:sz="0" w:space="0" w:color="auto"/>
          </w:divBdr>
        </w:div>
        <w:div w:id="588395014">
          <w:marLeft w:val="640"/>
          <w:marRight w:val="0"/>
          <w:marTop w:val="0"/>
          <w:marBottom w:val="0"/>
          <w:divBdr>
            <w:top w:val="none" w:sz="0" w:space="0" w:color="auto"/>
            <w:left w:val="none" w:sz="0" w:space="0" w:color="auto"/>
            <w:bottom w:val="none" w:sz="0" w:space="0" w:color="auto"/>
            <w:right w:val="none" w:sz="0" w:space="0" w:color="auto"/>
          </w:divBdr>
        </w:div>
      </w:divsChild>
    </w:div>
    <w:div w:id="1152915172">
      <w:bodyDiv w:val="1"/>
      <w:marLeft w:val="0"/>
      <w:marRight w:val="0"/>
      <w:marTop w:val="0"/>
      <w:marBottom w:val="0"/>
      <w:divBdr>
        <w:top w:val="none" w:sz="0" w:space="0" w:color="auto"/>
        <w:left w:val="none" w:sz="0" w:space="0" w:color="auto"/>
        <w:bottom w:val="none" w:sz="0" w:space="0" w:color="auto"/>
        <w:right w:val="none" w:sz="0" w:space="0" w:color="auto"/>
      </w:divBdr>
      <w:divsChild>
        <w:div w:id="1553536390">
          <w:marLeft w:val="640"/>
          <w:marRight w:val="0"/>
          <w:marTop w:val="0"/>
          <w:marBottom w:val="0"/>
          <w:divBdr>
            <w:top w:val="none" w:sz="0" w:space="0" w:color="auto"/>
            <w:left w:val="none" w:sz="0" w:space="0" w:color="auto"/>
            <w:bottom w:val="none" w:sz="0" w:space="0" w:color="auto"/>
            <w:right w:val="none" w:sz="0" w:space="0" w:color="auto"/>
          </w:divBdr>
        </w:div>
        <w:div w:id="187641640">
          <w:marLeft w:val="640"/>
          <w:marRight w:val="0"/>
          <w:marTop w:val="0"/>
          <w:marBottom w:val="0"/>
          <w:divBdr>
            <w:top w:val="none" w:sz="0" w:space="0" w:color="auto"/>
            <w:left w:val="none" w:sz="0" w:space="0" w:color="auto"/>
            <w:bottom w:val="none" w:sz="0" w:space="0" w:color="auto"/>
            <w:right w:val="none" w:sz="0" w:space="0" w:color="auto"/>
          </w:divBdr>
        </w:div>
      </w:divsChild>
    </w:div>
    <w:div w:id="1185823791">
      <w:bodyDiv w:val="1"/>
      <w:marLeft w:val="0"/>
      <w:marRight w:val="0"/>
      <w:marTop w:val="0"/>
      <w:marBottom w:val="0"/>
      <w:divBdr>
        <w:top w:val="none" w:sz="0" w:space="0" w:color="auto"/>
        <w:left w:val="none" w:sz="0" w:space="0" w:color="auto"/>
        <w:bottom w:val="none" w:sz="0" w:space="0" w:color="auto"/>
        <w:right w:val="none" w:sz="0" w:space="0" w:color="auto"/>
      </w:divBdr>
      <w:divsChild>
        <w:div w:id="15159151">
          <w:marLeft w:val="640"/>
          <w:marRight w:val="0"/>
          <w:marTop w:val="0"/>
          <w:marBottom w:val="0"/>
          <w:divBdr>
            <w:top w:val="none" w:sz="0" w:space="0" w:color="auto"/>
            <w:left w:val="none" w:sz="0" w:space="0" w:color="auto"/>
            <w:bottom w:val="none" w:sz="0" w:space="0" w:color="auto"/>
            <w:right w:val="none" w:sz="0" w:space="0" w:color="auto"/>
          </w:divBdr>
        </w:div>
      </w:divsChild>
    </w:div>
    <w:div w:id="1195000076">
      <w:bodyDiv w:val="1"/>
      <w:marLeft w:val="0"/>
      <w:marRight w:val="0"/>
      <w:marTop w:val="0"/>
      <w:marBottom w:val="0"/>
      <w:divBdr>
        <w:top w:val="none" w:sz="0" w:space="0" w:color="auto"/>
        <w:left w:val="none" w:sz="0" w:space="0" w:color="auto"/>
        <w:bottom w:val="none" w:sz="0" w:space="0" w:color="auto"/>
        <w:right w:val="none" w:sz="0" w:space="0" w:color="auto"/>
      </w:divBdr>
      <w:divsChild>
        <w:div w:id="2065908360">
          <w:marLeft w:val="640"/>
          <w:marRight w:val="0"/>
          <w:marTop w:val="0"/>
          <w:marBottom w:val="0"/>
          <w:divBdr>
            <w:top w:val="none" w:sz="0" w:space="0" w:color="auto"/>
            <w:left w:val="none" w:sz="0" w:space="0" w:color="auto"/>
            <w:bottom w:val="none" w:sz="0" w:space="0" w:color="auto"/>
            <w:right w:val="none" w:sz="0" w:space="0" w:color="auto"/>
          </w:divBdr>
        </w:div>
        <w:div w:id="1098721839">
          <w:marLeft w:val="640"/>
          <w:marRight w:val="0"/>
          <w:marTop w:val="0"/>
          <w:marBottom w:val="0"/>
          <w:divBdr>
            <w:top w:val="none" w:sz="0" w:space="0" w:color="auto"/>
            <w:left w:val="none" w:sz="0" w:space="0" w:color="auto"/>
            <w:bottom w:val="none" w:sz="0" w:space="0" w:color="auto"/>
            <w:right w:val="none" w:sz="0" w:space="0" w:color="auto"/>
          </w:divBdr>
        </w:div>
      </w:divsChild>
    </w:div>
    <w:div w:id="1198927551">
      <w:bodyDiv w:val="1"/>
      <w:marLeft w:val="0"/>
      <w:marRight w:val="0"/>
      <w:marTop w:val="0"/>
      <w:marBottom w:val="0"/>
      <w:divBdr>
        <w:top w:val="none" w:sz="0" w:space="0" w:color="auto"/>
        <w:left w:val="none" w:sz="0" w:space="0" w:color="auto"/>
        <w:bottom w:val="none" w:sz="0" w:space="0" w:color="auto"/>
        <w:right w:val="none" w:sz="0" w:space="0" w:color="auto"/>
      </w:divBdr>
      <w:divsChild>
        <w:div w:id="1977292920">
          <w:marLeft w:val="640"/>
          <w:marRight w:val="0"/>
          <w:marTop w:val="0"/>
          <w:marBottom w:val="0"/>
          <w:divBdr>
            <w:top w:val="none" w:sz="0" w:space="0" w:color="auto"/>
            <w:left w:val="none" w:sz="0" w:space="0" w:color="auto"/>
            <w:bottom w:val="none" w:sz="0" w:space="0" w:color="auto"/>
            <w:right w:val="none" w:sz="0" w:space="0" w:color="auto"/>
          </w:divBdr>
        </w:div>
        <w:div w:id="1000038432">
          <w:marLeft w:val="640"/>
          <w:marRight w:val="0"/>
          <w:marTop w:val="0"/>
          <w:marBottom w:val="0"/>
          <w:divBdr>
            <w:top w:val="none" w:sz="0" w:space="0" w:color="auto"/>
            <w:left w:val="none" w:sz="0" w:space="0" w:color="auto"/>
            <w:bottom w:val="none" w:sz="0" w:space="0" w:color="auto"/>
            <w:right w:val="none" w:sz="0" w:space="0" w:color="auto"/>
          </w:divBdr>
        </w:div>
        <w:div w:id="1098718598">
          <w:marLeft w:val="640"/>
          <w:marRight w:val="0"/>
          <w:marTop w:val="0"/>
          <w:marBottom w:val="0"/>
          <w:divBdr>
            <w:top w:val="none" w:sz="0" w:space="0" w:color="auto"/>
            <w:left w:val="none" w:sz="0" w:space="0" w:color="auto"/>
            <w:bottom w:val="none" w:sz="0" w:space="0" w:color="auto"/>
            <w:right w:val="none" w:sz="0" w:space="0" w:color="auto"/>
          </w:divBdr>
        </w:div>
        <w:div w:id="689338644">
          <w:marLeft w:val="640"/>
          <w:marRight w:val="0"/>
          <w:marTop w:val="0"/>
          <w:marBottom w:val="0"/>
          <w:divBdr>
            <w:top w:val="none" w:sz="0" w:space="0" w:color="auto"/>
            <w:left w:val="none" w:sz="0" w:space="0" w:color="auto"/>
            <w:bottom w:val="none" w:sz="0" w:space="0" w:color="auto"/>
            <w:right w:val="none" w:sz="0" w:space="0" w:color="auto"/>
          </w:divBdr>
        </w:div>
        <w:div w:id="706100610">
          <w:marLeft w:val="640"/>
          <w:marRight w:val="0"/>
          <w:marTop w:val="0"/>
          <w:marBottom w:val="0"/>
          <w:divBdr>
            <w:top w:val="none" w:sz="0" w:space="0" w:color="auto"/>
            <w:left w:val="none" w:sz="0" w:space="0" w:color="auto"/>
            <w:bottom w:val="none" w:sz="0" w:space="0" w:color="auto"/>
            <w:right w:val="none" w:sz="0" w:space="0" w:color="auto"/>
          </w:divBdr>
        </w:div>
        <w:div w:id="866262656">
          <w:marLeft w:val="640"/>
          <w:marRight w:val="0"/>
          <w:marTop w:val="0"/>
          <w:marBottom w:val="0"/>
          <w:divBdr>
            <w:top w:val="none" w:sz="0" w:space="0" w:color="auto"/>
            <w:left w:val="none" w:sz="0" w:space="0" w:color="auto"/>
            <w:bottom w:val="none" w:sz="0" w:space="0" w:color="auto"/>
            <w:right w:val="none" w:sz="0" w:space="0" w:color="auto"/>
          </w:divBdr>
        </w:div>
        <w:div w:id="648754316">
          <w:marLeft w:val="640"/>
          <w:marRight w:val="0"/>
          <w:marTop w:val="0"/>
          <w:marBottom w:val="0"/>
          <w:divBdr>
            <w:top w:val="none" w:sz="0" w:space="0" w:color="auto"/>
            <w:left w:val="none" w:sz="0" w:space="0" w:color="auto"/>
            <w:bottom w:val="none" w:sz="0" w:space="0" w:color="auto"/>
            <w:right w:val="none" w:sz="0" w:space="0" w:color="auto"/>
          </w:divBdr>
        </w:div>
        <w:div w:id="1852059909">
          <w:marLeft w:val="640"/>
          <w:marRight w:val="0"/>
          <w:marTop w:val="0"/>
          <w:marBottom w:val="0"/>
          <w:divBdr>
            <w:top w:val="none" w:sz="0" w:space="0" w:color="auto"/>
            <w:left w:val="none" w:sz="0" w:space="0" w:color="auto"/>
            <w:bottom w:val="none" w:sz="0" w:space="0" w:color="auto"/>
            <w:right w:val="none" w:sz="0" w:space="0" w:color="auto"/>
          </w:divBdr>
        </w:div>
        <w:div w:id="568809600">
          <w:marLeft w:val="640"/>
          <w:marRight w:val="0"/>
          <w:marTop w:val="0"/>
          <w:marBottom w:val="0"/>
          <w:divBdr>
            <w:top w:val="none" w:sz="0" w:space="0" w:color="auto"/>
            <w:left w:val="none" w:sz="0" w:space="0" w:color="auto"/>
            <w:bottom w:val="none" w:sz="0" w:space="0" w:color="auto"/>
            <w:right w:val="none" w:sz="0" w:space="0" w:color="auto"/>
          </w:divBdr>
        </w:div>
      </w:divsChild>
    </w:div>
    <w:div w:id="1205602681">
      <w:bodyDiv w:val="1"/>
      <w:marLeft w:val="0"/>
      <w:marRight w:val="0"/>
      <w:marTop w:val="0"/>
      <w:marBottom w:val="0"/>
      <w:divBdr>
        <w:top w:val="none" w:sz="0" w:space="0" w:color="auto"/>
        <w:left w:val="none" w:sz="0" w:space="0" w:color="auto"/>
        <w:bottom w:val="none" w:sz="0" w:space="0" w:color="auto"/>
        <w:right w:val="none" w:sz="0" w:space="0" w:color="auto"/>
      </w:divBdr>
      <w:divsChild>
        <w:div w:id="1299458523">
          <w:marLeft w:val="640"/>
          <w:marRight w:val="0"/>
          <w:marTop w:val="0"/>
          <w:marBottom w:val="0"/>
          <w:divBdr>
            <w:top w:val="none" w:sz="0" w:space="0" w:color="auto"/>
            <w:left w:val="none" w:sz="0" w:space="0" w:color="auto"/>
            <w:bottom w:val="none" w:sz="0" w:space="0" w:color="auto"/>
            <w:right w:val="none" w:sz="0" w:space="0" w:color="auto"/>
          </w:divBdr>
        </w:div>
        <w:div w:id="1214463236">
          <w:marLeft w:val="640"/>
          <w:marRight w:val="0"/>
          <w:marTop w:val="0"/>
          <w:marBottom w:val="0"/>
          <w:divBdr>
            <w:top w:val="none" w:sz="0" w:space="0" w:color="auto"/>
            <w:left w:val="none" w:sz="0" w:space="0" w:color="auto"/>
            <w:bottom w:val="none" w:sz="0" w:space="0" w:color="auto"/>
            <w:right w:val="none" w:sz="0" w:space="0" w:color="auto"/>
          </w:divBdr>
        </w:div>
        <w:div w:id="934165631">
          <w:marLeft w:val="640"/>
          <w:marRight w:val="0"/>
          <w:marTop w:val="0"/>
          <w:marBottom w:val="0"/>
          <w:divBdr>
            <w:top w:val="none" w:sz="0" w:space="0" w:color="auto"/>
            <w:left w:val="none" w:sz="0" w:space="0" w:color="auto"/>
            <w:bottom w:val="none" w:sz="0" w:space="0" w:color="auto"/>
            <w:right w:val="none" w:sz="0" w:space="0" w:color="auto"/>
          </w:divBdr>
        </w:div>
        <w:div w:id="1407802408">
          <w:marLeft w:val="640"/>
          <w:marRight w:val="0"/>
          <w:marTop w:val="0"/>
          <w:marBottom w:val="0"/>
          <w:divBdr>
            <w:top w:val="none" w:sz="0" w:space="0" w:color="auto"/>
            <w:left w:val="none" w:sz="0" w:space="0" w:color="auto"/>
            <w:bottom w:val="none" w:sz="0" w:space="0" w:color="auto"/>
            <w:right w:val="none" w:sz="0" w:space="0" w:color="auto"/>
          </w:divBdr>
        </w:div>
        <w:div w:id="100032578">
          <w:marLeft w:val="640"/>
          <w:marRight w:val="0"/>
          <w:marTop w:val="0"/>
          <w:marBottom w:val="0"/>
          <w:divBdr>
            <w:top w:val="none" w:sz="0" w:space="0" w:color="auto"/>
            <w:left w:val="none" w:sz="0" w:space="0" w:color="auto"/>
            <w:bottom w:val="none" w:sz="0" w:space="0" w:color="auto"/>
            <w:right w:val="none" w:sz="0" w:space="0" w:color="auto"/>
          </w:divBdr>
        </w:div>
        <w:div w:id="1463110225">
          <w:marLeft w:val="640"/>
          <w:marRight w:val="0"/>
          <w:marTop w:val="0"/>
          <w:marBottom w:val="0"/>
          <w:divBdr>
            <w:top w:val="none" w:sz="0" w:space="0" w:color="auto"/>
            <w:left w:val="none" w:sz="0" w:space="0" w:color="auto"/>
            <w:bottom w:val="none" w:sz="0" w:space="0" w:color="auto"/>
            <w:right w:val="none" w:sz="0" w:space="0" w:color="auto"/>
          </w:divBdr>
        </w:div>
        <w:div w:id="394547208">
          <w:marLeft w:val="640"/>
          <w:marRight w:val="0"/>
          <w:marTop w:val="0"/>
          <w:marBottom w:val="0"/>
          <w:divBdr>
            <w:top w:val="none" w:sz="0" w:space="0" w:color="auto"/>
            <w:left w:val="none" w:sz="0" w:space="0" w:color="auto"/>
            <w:bottom w:val="none" w:sz="0" w:space="0" w:color="auto"/>
            <w:right w:val="none" w:sz="0" w:space="0" w:color="auto"/>
          </w:divBdr>
        </w:div>
      </w:divsChild>
    </w:div>
    <w:div w:id="1207179995">
      <w:bodyDiv w:val="1"/>
      <w:marLeft w:val="0"/>
      <w:marRight w:val="0"/>
      <w:marTop w:val="0"/>
      <w:marBottom w:val="0"/>
      <w:divBdr>
        <w:top w:val="none" w:sz="0" w:space="0" w:color="auto"/>
        <w:left w:val="none" w:sz="0" w:space="0" w:color="auto"/>
        <w:bottom w:val="none" w:sz="0" w:space="0" w:color="auto"/>
        <w:right w:val="none" w:sz="0" w:space="0" w:color="auto"/>
      </w:divBdr>
      <w:divsChild>
        <w:div w:id="1534421322">
          <w:marLeft w:val="640"/>
          <w:marRight w:val="0"/>
          <w:marTop w:val="0"/>
          <w:marBottom w:val="0"/>
          <w:divBdr>
            <w:top w:val="none" w:sz="0" w:space="0" w:color="auto"/>
            <w:left w:val="none" w:sz="0" w:space="0" w:color="auto"/>
            <w:bottom w:val="none" w:sz="0" w:space="0" w:color="auto"/>
            <w:right w:val="none" w:sz="0" w:space="0" w:color="auto"/>
          </w:divBdr>
        </w:div>
      </w:divsChild>
    </w:div>
    <w:div w:id="1329942514">
      <w:bodyDiv w:val="1"/>
      <w:marLeft w:val="0"/>
      <w:marRight w:val="0"/>
      <w:marTop w:val="0"/>
      <w:marBottom w:val="0"/>
      <w:divBdr>
        <w:top w:val="none" w:sz="0" w:space="0" w:color="auto"/>
        <w:left w:val="none" w:sz="0" w:space="0" w:color="auto"/>
        <w:bottom w:val="none" w:sz="0" w:space="0" w:color="auto"/>
        <w:right w:val="none" w:sz="0" w:space="0" w:color="auto"/>
      </w:divBdr>
      <w:divsChild>
        <w:div w:id="1135685563">
          <w:marLeft w:val="640"/>
          <w:marRight w:val="0"/>
          <w:marTop w:val="0"/>
          <w:marBottom w:val="0"/>
          <w:divBdr>
            <w:top w:val="none" w:sz="0" w:space="0" w:color="auto"/>
            <w:left w:val="none" w:sz="0" w:space="0" w:color="auto"/>
            <w:bottom w:val="none" w:sz="0" w:space="0" w:color="auto"/>
            <w:right w:val="none" w:sz="0" w:space="0" w:color="auto"/>
          </w:divBdr>
        </w:div>
        <w:div w:id="985888705">
          <w:marLeft w:val="640"/>
          <w:marRight w:val="0"/>
          <w:marTop w:val="0"/>
          <w:marBottom w:val="0"/>
          <w:divBdr>
            <w:top w:val="none" w:sz="0" w:space="0" w:color="auto"/>
            <w:left w:val="none" w:sz="0" w:space="0" w:color="auto"/>
            <w:bottom w:val="none" w:sz="0" w:space="0" w:color="auto"/>
            <w:right w:val="none" w:sz="0" w:space="0" w:color="auto"/>
          </w:divBdr>
        </w:div>
      </w:divsChild>
    </w:div>
    <w:div w:id="1369912864">
      <w:bodyDiv w:val="1"/>
      <w:marLeft w:val="0"/>
      <w:marRight w:val="0"/>
      <w:marTop w:val="0"/>
      <w:marBottom w:val="0"/>
      <w:divBdr>
        <w:top w:val="none" w:sz="0" w:space="0" w:color="auto"/>
        <w:left w:val="none" w:sz="0" w:space="0" w:color="auto"/>
        <w:bottom w:val="none" w:sz="0" w:space="0" w:color="auto"/>
        <w:right w:val="none" w:sz="0" w:space="0" w:color="auto"/>
      </w:divBdr>
      <w:divsChild>
        <w:div w:id="277032388">
          <w:marLeft w:val="640"/>
          <w:marRight w:val="0"/>
          <w:marTop w:val="0"/>
          <w:marBottom w:val="0"/>
          <w:divBdr>
            <w:top w:val="none" w:sz="0" w:space="0" w:color="auto"/>
            <w:left w:val="none" w:sz="0" w:space="0" w:color="auto"/>
            <w:bottom w:val="none" w:sz="0" w:space="0" w:color="auto"/>
            <w:right w:val="none" w:sz="0" w:space="0" w:color="auto"/>
          </w:divBdr>
        </w:div>
        <w:div w:id="550920529">
          <w:marLeft w:val="640"/>
          <w:marRight w:val="0"/>
          <w:marTop w:val="0"/>
          <w:marBottom w:val="0"/>
          <w:divBdr>
            <w:top w:val="none" w:sz="0" w:space="0" w:color="auto"/>
            <w:left w:val="none" w:sz="0" w:space="0" w:color="auto"/>
            <w:bottom w:val="none" w:sz="0" w:space="0" w:color="auto"/>
            <w:right w:val="none" w:sz="0" w:space="0" w:color="auto"/>
          </w:divBdr>
        </w:div>
      </w:divsChild>
    </w:div>
    <w:div w:id="1372147121">
      <w:bodyDiv w:val="1"/>
      <w:marLeft w:val="0"/>
      <w:marRight w:val="0"/>
      <w:marTop w:val="0"/>
      <w:marBottom w:val="0"/>
      <w:divBdr>
        <w:top w:val="none" w:sz="0" w:space="0" w:color="auto"/>
        <w:left w:val="none" w:sz="0" w:space="0" w:color="auto"/>
        <w:bottom w:val="none" w:sz="0" w:space="0" w:color="auto"/>
        <w:right w:val="none" w:sz="0" w:space="0" w:color="auto"/>
      </w:divBdr>
      <w:divsChild>
        <w:div w:id="948003907">
          <w:marLeft w:val="640"/>
          <w:marRight w:val="0"/>
          <w:marTop w:val="0"/>
          <w:marBottom w:val="0"/>
          <w:divBdr>
            <w:top w:val="none" w:sz="0" w:space="0" w:color="auto"/>
            <w:left w:val="none" w:sz="0" w:space="0" w:color="auto"/>
            <w:bottom w:val="none" w:sz="0" w:space="0" w:color="auto"/>
            <w:right w:val="none" w:sz="0" w:space="0" w:color="auto"/>
          </w:divBdr>
        </w:div>
        <w:div w:id="449059371">
          <w:marLeft w:val="640"/>
          <w:marRight w:val="0"/>
          <w:marTop w:val="0"/>
          <w:marBottom w:val="0"/>
          <w:divBdr>
            <w:top w:val="none" w:sz="0" w:space="0" w:color="auto"/>
            <w:left w:val="none" w:sz="0" w:space="0" w:color="auto"/>
            <w:bottom w:val="none" w:sz="0" w:space="0" w:color="auto"/>
            <w:right w:val="none" w:sz="0" w:space="0" w:color="auto"/>
          </w:divBdr>
        </w:div>
        <w:div w:id="215166108">
          <w:marLeft w:val="640"/>
          <w:marRight w:val="0"/>
          <w:marTop w:val="0"/>
          <w:marBottom w:val="0"/>
          <w:divBdr>
            <w:top w:val="none" w:sz="0" w:space="0" w:color="auto"/>
            <w:left w:val="none" w:sz="0" w:space="0" w:color="auto"/>
            <w:bottom w:val="none" w:sz="0" w:space="0" w:color="auto"/>
            <w:right w:val="none" w:sz="0" w:space="0" w:color="auto"/>
          </w:divBdr>
        </w:div>
        <w:div w:id="1098451476">
          <w:marLeft w:val="640"/>
          <w:marRight w:val="0"/>
          <w:marTop w:val="0"/>
          <w:marBottom w:val="0"/>
          <w:divBdr>
            <w:top w:val="none" w:sz="0" w:space="0" w:color="auto"/>
            <w:left w:val="none" w:sz="0" w:space="0" w:color="auto"/>
            <w:bottom w:val="none" w:sz="0" w:space="0" w:color="auto"/>
            <w:right w:val="none" w:sz="0" w:space="0" w:color="auto"/>
          </w:divBdr>
        </w:div>
        <w:div w:id="916674931">
          <w:marLeft w:val="640"/>
          <w:marRight w:val="0"/>
          <w:marTop w:val="0"/>
          <w:marBottom w:val="0"/>
          <w:divBdr>
            <w:top w:val="none" w:sz="0" w:space="0" w:color="auto"/>
            <w:left w:val="none" w:sz="0" w:space="0" w:color="auto"/>
            <w:bottom w:val="none" w:sz="0" w:space="0" w:color="auto"/>
            <w:right w:val="none" w:sz="0" w:space="0" w:color="auto"/>
          </w:divBdr>
        </w:div>
      </w:divsChild>
    </w:div>
    <w:div w:id="1485588094">
      <w:bodyDiv w:val="1"/>
      <w:marLeft w:val="0"/>
      <w:marRight w:val="0"/>
      <w:marTop w:val="0"/>
      <w:marBottom w:val="0"/>
      <w:divBdr>
        <w:top w:val="none" w:sz="0" w:space="0" w:color="auto"/>
        <w:left w:val="none" w:sz="0" w:space="0" w:color="auto"/>
        <w:bottom w:val="none" w:sz="0" w:space="0" w:color="auto"/>
        <w:right w:val="none" w:sz="0" w:space="0" w:color="auto"/>
      </w:divBdr>
      <w:divsChild>
        <w:div w:id="67581394">
          <w:marLeft w:val="640"/>
          <w:marRight w:val="0"/>
          <w:marTop w:val="0"/>
          <w:marBottom w:val="0"/>
          <w:divBdr>
            <w:top w:val="none" w:sz="0" w:space="0" w:color="auto"/>
            <w:left w:val="none" w:sz="0" w:space="0" w:color="auto"/>
            <w:bottom w:val="none" w:sz="0" w:space="0" w:color="auto"/>
            <w:right w:val="none" w:sz="0" w:space="0" w:color="auto"/>
          </w:divBdr>
        </w:div>
        <w:div w:id="2048220124">
          <w:marLeft w:val="640"/>
          <w:marRight w:val="0"/>
          <w:marTop w:val="0"/>
          <w:marBottom w:val="0"/>
          <w:divBdr>
            <w:top w:val="none" w:sz="0" w:space="0" w:color="auto"/>
            <w:left w:val="none" w:sz="0" w:space="0" w:color="auto"/>
            <w:bottom w:val="none" w:sz="0" w:space="0" w:color="auto"/>
            <w:right w:val="none" w:sz="0" w:space="0" w:color="auto"/>
          </w:divBdr>
        </w:div>
      </w:divsChild>
    </w:div>
    <w:div w:id="1577938287">
      <w:bodyDiv w:val="1"/>
      <w:marLeft w:val="0"/>
      <w:marRight w:val="0"/>
      <w:marTop w:val="0"/>
      <w:marBottom w:val="0"/>
      <w:divBdr>
        <w:top w:val="none" w:sz="0" w:space="0" w:color="auto"/>
        <w:left w:val="none" w:sz="0" w:space="0" w:color="auto"/>
        <w:bottom w:val="none" w:sz="0" w:space="0" w:color="auto"/>
        <w:right w:val="none" w:sz="0" w:space="0" w:color="auto"/>
      </w:divBdr>
      <w:divsChild>
        <w:div w:id="410128495">
          <w:marLeft w:val="640"/>
          <w:marRight w:val="0"/>
          <w:marTop w:val="0"/>
          <w:marBottom w:val="0"/>
          <w:divBdr>
            <w:top w:val="none" w:sz="0" w:space="0" w:color="auto"/>
            <w:left w:val="none" w:sz="0" w:space="0" w:color="auto"/>
            <w:bottom w:val="none" w:sz="0" w:space="0" w:color="auto"/>
            <w:right w:val="none" w:sz="0" w:space="0" w:color="auto"/>
          </w:divBdr>
        </w:div>
        <w:div w:id="1834300876">
          <w:marLeft w:val="640"/>
          <w:marRight w:val="0"/>
          <w:marTop w:val="0"/>
          <w:marBottom w:val="0"/>
          <w:divBdr>
            <w:top w:val="none" w:sz="0" w:space="0" w:color="auto"/>
            <w:left w:val="none" w:sz="0" w:space="0" w:color="auto"/>
            <w:bottom w:val="none" w:sz="0" w:space="0" w:color="auto"/>
            <w:right w:val="none" w:sz="0" w:space="0" w:color="auto"/>
          </w:divBdr>
        </w:div>
        <w:div w:id="1915116962">
          <w:marLeft w:val="640"/>
          <w:marRight w:val="0"/>
          <w:marTop w:val="0"/>
          <w:marBottom w:val="0"/>
          <w:divBdr>
            <w:top w:val="none" w:sz="0" w:space="0" w:color="auto"/>
            <w:left w:val="none" w:sz="0" w:space="0" w:color="auto"/>
            <w:bottom w:val="none" w:sz="0" w:space="0" w:color="auto"/>
            <w:right w:val="none" w:sz="0" w:space="0" w:color="auto"/>
          </w:divBdr>
        </w:div>
        <w:div w:id="1123233126">
          <w:marLeft w:val="640"/>
          <w:marRight w:val="0"/>
          <w:marTop w:val="0"/>
          <w:marBottom w:val="0"/>
          <w:divBdr>
            <w:top w:val="none" w:sz="0" w:space="0" w:color="auto"/>
            <w:left w:val="none" w:sz="0" w:space="0" w:color="auto"/>
            <w:bottom w:val="none" w:sz="0" w:space="0" w:color="auto"/>
            <w:right w:val="none" w:sz="0" w:space="0" w:color="auto"/>
          </w:divBdr>
        </w:div>
        <w:div w:id="904798282">
          <w:marLeft w:val="640"/>
          <w:marRight w:val="0"/>
          <w:marTop w:val="0"/>
          <w:marBottom w:val="0"/>
          <w:divBdr>
            <w:top w:val="none" w:sz="0" w:space="0" w:color="auto"/>
            <w:left w:val="none" w:sz="0" w:space="0" w:color="auto"/>
            <w:bottom w:val="none" w:sz="0" w:space="0" w:color="auto"/>
            <w:right w:val="none" w:sz="0" w:space="0" w:color="auto"/>
          </w:divBdr>
        </w:div>
        <w:div w:id="960496710">
          <w:marLeft w:val="640"/>
          <w:marRight w:val="0"/>
          <w:marTop w:val="0"/>
          <w:marBottom w:val="0"/>
          <w:divBdr>
            <w:top w:val="none" w:sz="0" w:space="0" w:color="auto"/>
            <w:left w:val="none" w:sz="0" w:space="0" w:color="auto"/>
            <w:bottom w:val="none" w:sz="0" w:space="0" w:color="auto"/>
            <w:right w:val="none" w:sz="0" w:space="0" w:color="auto"/>
          </w:divBdr>
        </w:div>
        <w:div w:id="128135162">
          <w:marLeft w:val="640"/>
          <w:marRight w:val="0"/>
          <w:marTop w:val="0"/>
          <w:marBottom w:val="0"/>
          <w:divBdr>
            <w:top w:val="none" w:sz="0" w:space="0" w:color="auto"/>
            <w:left w:val="none" w:sz="0" w:space="0" w:color="auto"/>
            <w:bottom w:val="none" w:sz="0" w:space="0" w:color="auto"/>
            <w:right w:val="none" w:sz="0" w:space="0" w:color="auto"/>
          </w:divBdr>
        </w:div>
        <w:div w:id="815099481">
          <w:marLeft w:val="640"/>
          <w:marRight w:val="0"/>
          <w:marTop w:val="0"/>
          <w:marBottom w:val="0"/>
          <w:divBdr>
            <w:top w:val="none" w:sz="0" w:space="0" w:color="auto"/>
            <w:left w:val="none" w:sz="0" w:space="0" w:color="auto"/>
            <w:bottom w:val="none" w:sz="0" w:space="0" w:color="auto"/>
            <w:right w:val="none" w:sz="0" w:space="0" w:color="auto"/>
          </w:divBdr>
        </w:div>
        <w:div w:id="1667854291">
          <w:marLeft w:val="640"/>
          <w:marRight w:val="0"/>
          <w:marTop w:val="0"/>
          <w:marBottom w:val="0"/>
          <w:divBdr>
            <w:top w:val="none" w:sz="0" w:space="0" w:color="auto"/>
            <w:left w:val="none" w:sz="0" w:space="0" w:color="auto"/>
            <w:bottom w:val="none" w:sz="0" w:space="0" w:color="auto"/>
            <w:right w:val="none" w:sz="0" w:space="0" w:color="auto"/>
          </w:divBdr>
        </w:div>
        <w:div w:id="655457221">
          <w:marLeft w:val="640"/>
          <w:marRight w:val="0"/>
          <w:marTop w:val="0"/>
          <w:marBottom w:val="0"/>
          <w:divBdr>
            <w:top w:val="none" w:sz="0" w:space="0" w:color="auto"/>
            <w:left w:val="none" w:sz="0" w:space="0" w:color="auto"/>
            <w:bottom w:val="none" w:sz="0" w:space="0" w:color="auto"/>
            <w:right w:val="none" w:sz="0" w:space="0" w:color="auto"/>
          </w:divBdr>
        </w:div>
      </w:divsChild>
    </w:div>
    <w:div w:id="1597129998">
      <w:bodyDiv w:val="1"/>
      <w:marLeft w:val="0"/>
      <w:marRight w:val="0"/>
      <w:marTop w:val="0"/>
      <w:marBottom w:val="0"/>
      <w:divBdr>
        <w:top w:val="none" w:sz="0" w:space="0" w:color="auto"/>
        <w:left w:val="none" w:sz="0" w:space="0" w:color="auto"/>
        <w:bottom w:val="none" w:sz="0" w:space="0" w:color="auto"/>
        <w:right w:val="none" w:sz="0" w:space="0" w:color="auto"/>
      </w:divBdr>
      <w:divsChild>
        <w:div w:id="347487446">
          <w:marLeft w:val="640"/>
          <w:marRight w:val="0"/>
          <w:marTop w:val="0"/>
          <w:marBottom w:val="0"/>
          <w:divBdr>
            <w:top w:val="none" w:sz="0" w:space="0" w:color="auto"/>
            <w:left w:val="none" w:sz="0" w:space="0" w:color="auto"/>
            <w:bottom w:val="none" w:sz="0" w:space="0" w:color="auto"/>
            <w:right w:val="none" w:sz="0" w:space="0" w:color="auto"/>
          </w:divBdr>
        </w:div>
        <w:div w:id="560289869">
          <w:marLeft w:val="640"/>
          <w:marRight w:val="0"/>
          <w:marTop w:val="0"/>
          <w:marBottom w:val="0"/>
          <w:divBdr>
            <w:top w:val="none" w:sz="0" w:space="0" w:color="auto"/>
            <w:left w:val="none" w:sz="0" w:space="0" w:color="auto"/>
            <w:bottom w:val="none" w:sz="0" w:space="0" w:color="auto"/>
            <w:right w:val="none" w:sz="0" w:space="0" w:color="auto"/>
          </w:divBdr>
        </w:div>
        <w:div w:id="1561937112">
          <w:marLeft w:val="640"/>
          <w:marRight w:val="0"/>
          <w:marTop w:val="0"/>
          <w:marBottom w:val="0"/>
          <w:divBdr>
            <w:top w:val="none" w:sz="0" w:space="0" w:color="auto"/>
            <w:left w:val="none" w:sz="0" w:space="0" w:color="auto"/>
            <w:bottom w:val="none" w:sz="0" w:space="0" w:color="auto"/>
            <w:right w:val="none" w:sz="0" w:space="0" w:color="auto"/>
          </w:divBdr>
        </w:div>
        <w:div w:id="1453745424">
          <w:marLeft w:val="640"/>
          <w:marRight w:val="0"/>
          <w:marTop w:val="0"/>
          <w:marBottom w:val="0"/>
          <w:divBdr>
            <w:top w:val="none" w:sz="0" w:space="0" w:color="auto"/>
            <w:left w:val="none" w:sz="0" w:space="0" w:color="auto"/>
            <w:bottom w:val="none" w:sz="0" w:space="0" w:color="auto"/>
            <w:right w:val="none" w:sz="0" w:space="0" w:color="auto"/>
          </w:divBdr>
        </w:div>
        <w:div w:id="1282225326">
          <w:marLeft w:val="640"/>
          <w:marRight w:val="0"/>
          <w:marTop w:val="0"/>
          <w:marBottom w:val="0"/>
          <w:divBdr>
            <w:top w:val="none" w:sz="0" w:space="0" w:color="auto"/>
            <w:left w:val="none" w:sz="0" w:space="0" w:color="auto"/>
            <w:bottom w:val="none" w:sz="0" w:space="0" w:color="auto"/>
            <w:right w:val="none" w:sz="0" w:space="0" w:color="auto"/>
          </w:divBdr>
        </w:div>
        <w:div w:id="2123959514">
          <w:marLeft w:val="640"/>
          <w:marRight w:val="0"/>
          <w:marTop w:val="0"/>
          <w:marBottom w:val="0"/>
          <w:divBdr>
            <w:top w:val="none" w:sz="0" w:space="0" w:color="auto"/>
            <w:left w:val="none" w:sz="0" w:space="0" w:color="auto"/>
            <w:bottom w:val="none" w:sz="0" w:space="0" w:color="auto"/>
            <w:right w:val="none" w:sz="0" w:space="0" w:color="auto"/>
          </w:divBdr>
        </w:div>
        <w:div w:id="2129540176">
          <w:marLeft w:val="640"/>
          <w:marRight w:val="0"/>
          <w:marTop w:val="0"/>
          <w:marBottom w:val="0"/>
          <w:divBdr>
            <w:top w:val="none" w:sz="0" w:space="0" w:color="auto"/>
            <w:left w:val="none" w:sz="0" w:space="0" w:color="auto"/>
            <w:bottom w:val="none" w:sz="0" w:space="0" w:color="auto"/>
            <w:right w:val="none" w:sz="0" w:space="0" w:color="auto"/>
          </w:divBdr>
        </w:div>
      </w:divsChild>
    </w:div>
    <w:div w:id="1672753901">
      <w:bodyDiv w:val="1"/>
      <w:marLeft w:val="0"/>
      <w:marRight w:val="0"/>
      <w:marTop w:val="0"/>
      <w:marBottom w:val="0"/>
      <w:divBdr>
        <w:top w:val="none" w:sz="0" w:space="0" w:color="auto"/>
        <w:left w:val="none" w:sz="0" w:space="0" w:color="auto"/>
        <w:bottom w:val="none" w:sz="0" w:space="0" w:color="auto"/>
        <w:right w:val="none" w:sz="0" w:space="0" w:color="auto"/>
      </w:divBdr>
      <w:divsChild>
        <w:div w:id="355543007">
          <w:marLeft w:val="640"/>
          <w:marRight w:val="0"/>
          <w:marTop w:val="0"/>
          <w:marBottom w:val="0"/>
          <w:divBdr>
            <w:top w:val="none" w:sz="0" w:space="0" w:color="auto"/>
            <w:left w:val="none" w:sz="0" w:space="0" w:color="auto"/>
            <w:bottom w:val="none" w:sz="0" w:space="0" w:color="auto"/>
            <w:right w:val="none" w:sz="0" w:space="0" w:color="auto"/>
          </w:divBdr>
        </w:div>
        <w:div w:id="841822026">
          <w:marLeft w:val="640"/>
          <w:marRight w:val="0"/>
          <w:marTop w:val="0"/>
          <w:marBottom w:val="0"/>
          <w:divBdr>
            <w:top w:val="none" w:sz="0" w:space="0" w:color="auto"/>
            <w:left w:val="none" w:sz="0" w:space="0" w:color="auto"/>
            <w:bottom w:val="none" w:sz="0" w:space="0" w:color="auto"/>
            <w:right w:val="none" w:sz="0" w:space="0" w:color="auto"/>
          </w:divBdr>
        </w:div>
      </w:divsChild>
    </w:div>
    <w:div w:id="1691176044">
      <w:bodyDiv w:val="1"/>
      <w:marLeft w:val="0"/>
      <w:marRight w:val="0"/>
      <w:marTop w:val="0"/>
      <w:marBottom w:val="0"/>
      <w:divBdr>
        <w:top w:val="none" w:sz="0" w:space="0" w:color="auto"/>
        <w:left w:val="none" w:sz="0" w:space="0" w:color="auto"/>
        <w:bottom w:val="none" w:sz="0" w:space="0" w:color="auto"/>
        <w:right w:val="none" w:sz="0" w:space="0" w:color="auto"/>
      </w:divBdr>
      <w:divsChild>
        <w:div w:id="609123177">
          <w:marLeft w:val="640"/>
          <w:marRight w:val="0"/>
          <w:marTop w:val="0"/>
          <w:marBottom w:val="0"/>
          <w:divBdr>
            <w:top w:val="none" w:sz="0" w:space="0" w:color="auto"/>
            <w:left w:val="none" w:sz="0" w:space="0" w:color="auto"/>
            <w:bottom w:val="none" w:sz="0" w:space="0" w:color="auto"/>
            <w:right w:val="none" w:sz="0" w:space="0" w:color="auto"/>
          </w:divBdr>
        </w:div>
        <w:div w:id="732318418">
          <w:marLeft w:val="640"/>
          <w:marRight w:val="0"/>
          <w:marTop w:val="0"/>
          <w:marBottom w:val="0"/>
          <w:divBdr>
            <w:top w:val="none" w:sz="0" w:space="0" w:color="auto"/>
            <w:left w:val="none" w:sz="0" w:space="0" w:color="auto"/>
            <w:bottom w:val="none" w:sz="0" w:space="0" w:color="auto"/>
            <w:right w:val="none" w:sz="0" w:space="0" w:color="auto"/>
          </w:divBdr>
        </w:div>
        <w:div w:id="356736429">
          <w:marLeft w:val="640"/>
          <w:marRight w:val="0"/>
          <w:marTop w:val="0"/>
          <w:marBottom w:val="0"/>
          <w:divBdr>
            <w:top w:val="none" w:sz="0" w:space="0" w:color="auto"/>
            <w:left w:val="none" w:sz="0" w:space="0" w:color="auto"/>
            <w:bottom w:val="none" w:sz="0" w:space="0" w:color="auto"/>
            <w:right w:val="none" w:sz="0" w:space="0" w:color="auto"/>
          </w:divBdr>
        </w:div>
      </w:divsChild>
    </w:div>
    <w:div w:id="1773939414">
      <w:bodyDiv w:val="1"/>
      <w:marLeft w:val="0"/>
      <w:marRight w:val="0"/>
      <w:marTop w:val="0"/>
      <w:marBottom w:val="0"/>
      <w:divBdr>
        <w:top w:val="none" w:sz="0" w:space="0" w:color="auto"/>
        <w:left w:val="none" w:sz="0" w:space="0" w:color="auto"/>
        <w:bottom w:val="none" w:sz="0" w:space="0" w:color="auto"/>
        <w:right w:val="none" w:sz="0" w:space="0" w:color="auto"/>
      </w:divBdr>
      <w:divsChild>
        <w:div w:id="917981899">
          <w:marLeft w:val="640"/>
          <w:marRight w:val="0"/>
          <w:marTop w:val="0"/>
          <w:marBottom w:val="0"/>
          <w:divBdr>
            <w:top w:val="none" w:sz="0" w:space="0" w:color="auto"/>
            <w:left w:val="none" w:sz="0" w:space="0" w:color="auto"/>
            <w:bottom w:val="none" w:sz="0" w:space="0" w:color="auto"/>
            <w:right w:val="none" w:sz="0" w:space="0" w:color="auto"/>
          </w:divBdr>
        </w:div>
        <w:div w:id="1501576330">
          <w:marLeft w:val="640"/>
          <w:marRight w:val="0"/>
          <w:marTop w:val="0"/>
          <w:marBottom w:val="0"/>
          <w:divBdr>
            <w:top w:val="none" w:sz="0" w:space="0" w:color="auto"/>
            <w:left w:val="none" w:sz="0" w:space="0" w:color="auto"/>
            <w:bottom w:val="none" w:sz="0" w:space="0" w:color="auto"/>
            <w:right w:val="none" w:sz="0" w:space="0" w:color="auto"/>
          </w:divBdr>
        </w:div>
        <w:div w:id="121384544">
          <w:marLeft w:val="640"/>
          <w:marRight w:val="0"/>
          <w:marTop w:val="0"/>
          <w:marBottom w:val="0"/>
          <w:divBdr>
            <w:top w:val="none" w:sz="0" w:space="0" w:color="auto"/>
            <w:left w:val="none" w:sz="0" w:space="0" w:color="auto"/>
            <w:bottom w:val="none" w:sz="0" w:space="0" w:color="auto"/>
            <w:right w:val="none" w:sz="0" w:space="0" w:color="auto"/>
          </w:divBdr>
        </w:div>
        <w:div w:id="738285261">
          <w:marLeft w:val="640"/>
          <w:marRight w:val="0"/>
          <w:marTop w:val="0"/>
          <w:marBottom w:val="0"/>
          <w:divBdr>
            <w:top w:val="none" w:sz="0" w:space="0" w:color="auto"/>
            <w:left w:val="none" w:sz="0" w:space="0" w:color="auto"/>
            <w:bottom w:val="none" w:sz="0" w:space="0" w:color="auto"/>
            <w:right w:val="none" w:sz="0" w:space="0" w:color="auto"/>
          </w:divBdr>
        </w:div>
        <w:div w:id="721371804">
          <w:marLeft w:val="640"/>
          <w:marRight w:val="0"/>
          <w:marTop w:val="0"/>
          <w:marBottom w:val="0"/>
          <w:divBdr>
            <w:top w:val="none" w:sz="0" w:space="0" w:color="auto"/>
            <w:left w:val="none" w:sz="0" w:space="0" w:color="auto"/>
            <w:bottom w:val="none" w:sz="0" w:space="0" w:color="auto"/>
            <w:right w:val="none" w:sz="0" w:space="0" w:color="auto"/>
          </w:divBdr>
        </w:div>
        <w:div w:id="1917939669">
          <w:marLeft w:val="640"/>
          <w:marRight w:val="0"/>
          <w:marTop w:val="0"/>
          <w:marBottom w:val="0"/>
          <w:divBdr>
            <w:top w:val="none" w:sz="0" w:space="0" w:color="auto"/>
            <w:left w:val="none" w:sz="0" w:space="0" w:color="auto"/>
            <w:bottom w:val="none" w:sz="0" w:space="0" w:color="auto"/>
            <w:right w:val="none" w:sz="0" w:space="0" w:color="auto"/>
          </w:divBdr>
        </w:div>
        <w:div w:id="2044331021">
          <w:marLeft w:val="640"/>
          <w:marRight w:val="0"/>
          <w:marTop w:val="0"/>
          <w:marBottom w:val="0"/>
          <w:divBdr>
            <w:top w:val="none" w:sz="0" w:space="0" w:color="auto"/>
            <w:left w:val="none" w:sz="0" w:space="0" w:color="auto"/>
            <w:bottom w:val="none" w:sz="0" w:space="0" w:color="auto"/>
            <w:right w:val="none" w:sz="0" w:space="0" w:color="auto"/>
          </w:divBdr>
        </w:div>
        <w:div w:id="1904639899">
          <w:marLeft w:val="640"/>
          <w:marRight w:val="0"/>
          <w:marTop w:val="0"/>
          <w:marBottom w:val="0"/>
          <w:divBdr>
            <w:top w:val="none" w:sz="0" w:space="0" w:color="auto"/>
            <w:left w:val="none" w:sz="0" w:space="0" w:color="auto"/>
            <w:bottom w:val="none" w:sz="0" w:space="0" w:color="auto"/>
            <w:right w:val="none" w:sz="0" w:space="0" w:color="auto"/>
          </w:divBdr>
        </w:div>
        <w:div w:id="350959993">
          <w:marLeft w:val="640"/>
          <w:marRight w:val="0"/>
          <w:marTop w:val="0"/>
          <w:marBottom w:val="0"/>
          <w:divBdr>
            <w:top w:val="none" w:sz="0" w:space="0" w:color="auto"/>
            <w:left w:val="none" w:sz="0" w:space="0" w:color="auto"/>
            <w:bottom w:val="none" w:sz="0" w:space="0" w:color="auto"/>
            <w:right w:val="none" w:sz="0" w:space="0" w:color="auto"/>
          </w:divBdr>
        </w:div>
      </w:divsChild>
    </w:div>
    <w:div w:id="1904172977">
      <w:bodyDiv w:val="1"/>
      <w:marLeft w:val="0"/>
      <w:marRight w:val="0"/>
      <w:marTop w:val="0"/>
      <w:marBottom w:val="0"/>
      <w:divBdr>
        <w:top w:val="none" w:sz="0" w:space="0" w:color="auto"/>
        <w:left w:val="none" w:sz="0" w:space="0" w:color="auto"/>
        <w:bottom w:val="none" w:sz="0" w:space="0" w:color="auto"/>
        <w:right w:val="none" w:sz="0" w:space="0" w:color="auto"/>
      </w:divBdr>
      <w:divsChild>
        <w:div w:id="351762449">
          <w:marLeft w:val="640"/>
          <w:marRight w:val="0"/>
          <w:marTop w:val="0"/>
          <w:marBottom w:val="0"/>
          <w:divBdr>
            <w:top w:val="none" w:sz="0" w:space="0" w:color="auto"/>
            <w:left w:val="none" w:sz="0" w:space="0" w:color="auto"/>
            <w:bottom w:val="none" w:sz="0" w:space="0" w:color="auto"/>
            <w:right w:val="none" w:sz="0" w:space="0" w:color="auto"/>
          </w:divBdr>
        </w:div>
        <w:div w:id="793910296">
          <w:marLeft w:val="640"/>
          <w:marRight w:val="0"/>
          <w:marTop w:val="0"/>
          <w:marBottom w:val="0"/>
          <w:divBdr>
            <w:top w:val="none" w:sz="0" w:space="0" w:color="auto"/>
            <w:left w:val="none" w:sz="0" w:space="0" w:color="auto"/>
            <w:bottom w:val="none" w:sz="0" w:space="0" w:color="auto"/>
            <w:right w:val="none" w:sz="0" w:space="0" w:color="auto"/>
          </w:divBdr>
        </w:div>
      </w:divsChild>
    </w:div>
    <w:div w:id="1944453985">
      <w:bodyDiv w:val="1"/>
      <w:marLeft w:val="0"/>
      <w:marRight w:val="0"/>
      <w:marTop w:val="0"/>
      <w:marBottom w:val="0"/>
      <w:divBdr>
        <w:top w:val="none" w:sz="0" w:space="0" w:color="auto"/>
        <w:left w:val="none" w:sz="0" w:space="0" w:color="auto"/>
        <w:bottom w:val="none" w:sz="0" w:space="0" w:color="auto"/>
        <w:right w:val="none" w:sz="0" w:space="0" w:color="auto"/>
      </w:divBdr>
      <w:divsChild>
        <w:div w:id="980384747">
          <w:marLeft w:val="640"/>
          <w:marRight w:val="0"/>
          <w:marTop w:val="0"/>
          <w:marBottom w:val="0"/>
          <w:divBdr>
            <w:top w:val="none" w:sz="0" w:space="0" w:color="auto"/>
            <w:left w:val="none" w:sz="0" w:space="0" w:color="auto"/>
            <w:bottom w:val="none" w:sz="0" w:space="0" w:color="auto"/>
            <w:right w:val="none" w:sz="0" w:space="0" w:color="auto"/>
          </w:divBdr>
        </w:div>
        <w:div w:id="1424958945">
          <w:marLeft w:val="640"/>
          <w:marRight w:val="0"/>
          <w:marTop w:val="0"/>
          <w:marBottom w:val="0"/>
          <w:divBdr>
            <w:top w:val="none" w:sz="0" w:space="0" w:color="auto"/>
            <w:left w:val="none" w:sz="0" w:space="0" w:color="auto"/>
            <w:bottom w:val="none" w:sz="0" w:space="0" w:color="auto"/>
            <w:right w:val="none" w:sz="0" w:space="0" w:color="auto"/>
          </w:divBdr>
        </w:div>
        <w:div w:id="1125153314">
          <w:marLeft w:val="640"/>
          <w:marRight w:val="0"/>
          <w:marTop w:val="0"/>
          <w:marBottom w:val="0"/>
          <w:divBdr>
            <w:top w:val="none" w:sz="0" w:space="0" w:color="auto"/>
            <w:left w:val="none" w:sz="0" w:space="0" w:color="auto"/>
            <w:bottom w:val="none" w:sz="0" w:space="0" w:color="auto"/>
            <w:right w:val="none" w:sz="0" w:space="0" w:color="auto"/>
          </w:divBdr>
        </w:div>
        <w:div w:id="1454326112">
          <w:marLeft w:val="640"/>
          <w:marRight w:val="0"/>
          <w:marTop w:val="0"/>
          <w:marBottom w:val="0"/>
          <w:divBdr>
            <w:top w:val="none" w:sz="0" w:space="0" w:color="auto"/>
            <w:left w:val="none" w:sz="0" w:space="0" w:color="auto"/>
            <w:bottom w:val="none" w:sz="0" w:space="0" w:color="auto"/>
            <w:right w:val="none" w:sz="0" w:space="0" w:color="auto"/>
          </w:divBdr>
        </w:div>
        <w:div w:id="1510100262">
          <w:marLeft w:val="640"/>
          <w:marRight w:val="0"/>
          <w:marTop w:val="0"/>
          <w:marBottom w:val="0"/>
          <w:divBdr>
            <w:top w:val="none" w:sz="0" w:space="0" w:color="auto"/>
            <w:left w:val="none" w:sz="0" w:space="0" w:color="auto"/>
            <w:bottom w:val="none" w:sz="0" w:space="0" w:color="auto"/>
            <w:right w:val="none" w:sz="0" w:space="0" w:color="auto"/>
          </w:divBdr>
        </w:div>
        <w:div w:id="70660919">
          <w:marLeft w:val="640"/>
          <w:marRight w:val="0"/>
          <w:marTop w:val="0"/>
          <w:marBottom w:val="0"/>
          <w:divBdr>
            <w:top w:val="none" w:sz="0" w:space="0" w:color="auto"/>
            <w:left w:val="none" w:sz="0" w:space="0" w:color="auto"/>
            <w:bottom w:val="none" w:sz="0" w:space="0" w:color="auto"/>
            <w:right w:val="none" w:sz="0" w:space="0" w:color="auto"/>
          </w:divBdr>
        </w:div>
      </w:divsChild>
    </w:div>
    <w:div w:id="2017002674">
      <w:bodyDiv w:val="1"/>
      <w:marLeft w:val="0"/>
      <w:marRight w:val="0"/>
      <w:marTop w:val="0"/>
      <w:marBottom w:val="0"/>
      <w:divBdr>
        <w:top w:val="none" w:sz="0" w:space="0" w:color="auto"/>
        <w:left w:val="none" w:sz="0" w:space="0" w:color="auto"/>
        <w:bottom w:val="none" w:sz="0" w:space="0" w:color="auto"/>
        <w:right w:val="none" w:sz="0" w:space="0" w:color="auto"/>
      </w:divBdr>
      <w:divsChild>
        <w:div w:id="1132483715">
          <w:marLeft w:val="640"/>
          <w:marRight w:val="0"/>
          <w:marTop w:val="0"/>
          <w:marBottom w:val="0"/>
          <w:divBdr>
            <w:top w:val="none" w:sz="0" w:space="0" w:color="auto"/>
            <w:left w:val="none" w:sz="0" w:space="0" w:color="auto"/>
            <w:bottom w:val="none" w:sz="0" w:space="0" w:color="auto"/>
            <w:right w:val="none" w:sz="0" w:space="0" w:color="auto"/>
          </w:divBdr>
        </w:div>
        <w:div w:id="1055810429">
          <w:marLeft w:val="640"/>
          <w:marRight w:val="0"/>
          <w:marTop w:val="0"/>
          <w:marBottom w:val="0"/>
          <w:divBdr>
            <w:top w:val="none" w:sz="0" w:space="0" w:color="auto"/>
            <w:left w:val="none" w:sz="0" w:space="0" w:color="auto"/>
            <w:bottom w:val="none" w:sz="0" w:space="0" w:color="auto"/>
            <w:right w:val="none" w:sz="0" w:space="0" w:color="auto"/>
          </w:divBdr>
        </w:div>
        <w:div w:id="1795127817">
          <w:marLeft w:val="640"/>
          <w:marRight w:val="0"/>
          <w:marTop w:val="0"/>
          <w:marBottom w:val="0"/>
          <w:divBdr>
            <w:top w:val="none" w:sz="0" w:space="0" w:color="auto"/>
            <w:left w:val="none" w:sz="0" w:space="0" w:color="auto"/>
            <w:bottom w:val="none" w:sz="0" w:space="0" w:color="auto"/>
            <w:right w:val="none" w:sz="0" w:space="0" w:color="auto"/>
          </w:divBdr>
        </w:div>
        <w:div w:id="1589653202">
          <w:marLeft w:val="640"/>
          <w:marRight w:val="0"/>
          <w:marTop w:val="0"/>
          <w:marBottom w:val="0"/>
          <w:divBdr>
            <w:top w:val="none" w:sz="0" w:space="0" w:color="auto"/>
            <w:left w:val="none" w:sz="0" w:space="0" w:color="auto"/>
            <w:bottom w:val="none" w:sz="0" w:space="0" w:color="auto"/>
            <w:right w:val="none" w:sz="0" w:space="0" w:color="auto"/>
          </w:divBdr>
        </w:div>
        <w:div w:id="1190486656">
          <w:marLeft w:val="640"/>
          <w:marRight w:val="0"/>
          <w:marTop w:val="0"/>
          <w:marBottom w:val="0"/>
          <w:divBdr>
            <w:top w:val="none" w:sz="0" w:space="0" w:color="auto"/>
            <w:left w:val="none" w:sz="0" w:space="0" w:color="auto"/>
            <w:bottom w:val="none" w:sz="0" w:space="0" w:color="auto"/>
            <w:right w:val="none" w:sz="0" w:space="0" w:color="auto"/>
          </w:divBdr>
        </w:div>
        <w:div w:id="2021007133">
          <w:marLeft w:val="640"/>
          <w:marRight w:val="0"/>
          <w:marTop w:val="0"/>
          <w:marBottom w:val="0"/>
          <w:divBdr>
            <w:top w:val="none" w:sz="0" w:space="0" w:color="auto"/>
            <w:left w:val="none" w:sz="0" w:space="0" w:color="auto"/>
            <w:bottom w:val="none" w:sz="0" w:space="0" w:color="auto"/>
            <w:right w:val="none" w:sz="0" w:space="0" w:color="auto"/>
          </w:divBdr>
        </w:div>
        <w:div w:id="904025366">
          <w:marLeft w:val="640"/>
          <w:marRight w:val="0"/>
          <w:marTop w:val="0"/>
          <w:marBottom w:val="0"/>
          <w:divBdr>
            <w:top w:val="none" w:sz="0" w:space="0" w:color="auto"/>
            <w:left w:val="none" w:sz="0" w:space="0" w:color="auto"/>
            <w:bottom w:val="none" w:sz="0" w:space="0" w:color="auto"/>
            <w:right w:val="none" w:sz="0" w:space="0" w:color="auto"/>
          </w:divBdr>
        </w:div>
        <w:div w:id="1260260656">
          <w:marLeft w:val="640"/>
          <w:marRight w:val="0"/>
          <w:marTop w:val="0"/>
          <w:marBottom w:val="0"/>
          <w:divBdr>
            <w:top w:val="none" w:sz="0" w:space="0" w:color="auto"/>
            <w:left w:val="none" w:sz="0" w:space="0" w:color="auto"/>
            <w:bottom w:val="none" w:sz="0" w:space="0" w:color="auto"/>
            <w:right w:val="none" w:sz="0" w:space="0" w:color="auto"/>
          </w:divBdr>
        </w:div>
      </w:divsChild>
    </w:div>
    <w:div w:id="2028942002">
      <w:bodyDiv w:val="1"/>
      <w:marLeft w:val="0"/>
      <w:marRight w:val="0"/>
      <w:marTop w:val="0"/>
      <w:marBottom w:val="0"/>
      <w:divBdr>
        <w:top w:val="none" w:sz="0" w:space="0" w:color="auto"/>
        <w:left w:val="none" w:sz="0" w:space="0" w:color="auto"/>
        <w:bottom w:val="none" w:sz="0" w:space="0" w:color="auto"/>
        <w:right w:val="none" w:sz="0" w:space="0" w:color="auto"/>
      </w:divBdr>
      <w:divsChild>
        <w:div w:id="1661958588">
          <w:marLeft w:val="640"/>
          <w:marRight w:val="0"/>
          <w:marTop w:val="0"/>
          <w:marBottom w:val="0"/>
          <w:divBdr>
            <w:top w:val="none" w:sz="0" w:space="0" w:color="auto"/>
            <w:left w:val="none" w:sz="0" w:space="0" w:color="auto"/>
            <w:bottom w:val="none" w:sz="0" w:space="0" w:color="auto"/>
            <w:right w:val="none" w:sz="0" w:space="0" w:color="auto"/>
          </w:divBdr>
        </w:div>
        <w:div w:id="741563068">
          <w:marLeft w:val="640"/>
          <w:marRight w:val="0"/>
          <w:marTop w:val="0"/>
          <w:marBottom w:val="0"/>
          <w:divBdr>
            <w:top w:val="none" w:sz="0" w:space="0" w:color="auto"/>
            <w:left w:val="none" w:sz="0" w:space="0" w:color="auto"/>
            <w:bottom w:val="none" w:sz="0" w:space="0" w:color="auto"/>
            <w:right w:val="none" w:sz="0" w:space="0" w:color="auto"/>
          </w:divBdr>
        </w:div>
        <w:div w:id="632445959">
          <w:marLeft w:val="640"/>
          <w:marRight w:val="0"/>
          <w:marTop w:val="0"/>
          <w:marBottom w:val="0"/>
          <w:divBdr>
            <w:top w:val="none" w:sz="0" w:space="0" w:color="auto"/>
            <w:left w:val="none" w:sz="0" w:space="0" w:color="auto"/>
            <w:bottom w:val="none" w:sz="0" w:space="0" w:color="auto"/>
            <w:right w:val="none" w:sz="0" w:space="0" w:color="auto"/>
          </w:divBdr>
        </w:div>
      </w:divsChild>
    </w:div>
    <w:div w:id="2034842958">
      <w:bodyDiv w:val="1"/>
      <w:marLeft w:val="0"/>
      <w:marRight w:val="0"/>
      <w:marTop w:val="0"/>
      <w:marBottom w:val="0"/>
      <w:divBdr>
        <w:top w:val="none" w:sz="0" w:space="0" w:color="auto"/>
        <w:left w:val="none" w:sz="0" w:space="0" w:color="auto"/>
        <w:bottom w:val="none" w:sz="0" w:space="0" w:color="auto"/>
        <w:right w:val="none" w:sz="0" w:space="0" w:color="auto"/>
      </w:divBdr>
      <w:divsChild>
        <w:div w:id="345716229">
          <w:marLeft w:val="640"/>
          <w:marRight w:val="0"/>
          <w:marTop w:val="0"/>
          <w:marBottom w:val="0"/>
          <w:divBdr>
            <w:top w:val="none" w:sz="0" w:space="0" w:color="auto"/>
            <w:left w:val="none" w:sz="0" w:space="0" w:color="auto"/>
            <w:bottom w:val="none" w:sz="0" w:space="0" w:color="auto"/>
            <w:right w:val="none" w:sz="0" w:space="0" w:color="auto"/>
          </w:divBdr>
        </w:div>
        <w:div w:id="1987784017">
          <w:marLeft w:val="640"/>
          <w:marRight w:val="0"/>
          <w:marTop w:val="0"/>
          <w:marBottom w:val="0"/>
          <w:divBdr>
            <w:top w:val="none" w:sz="0" w:space="0" w:color="auto"/>
            <w:left w:val="none" w:sz="0" w:space="0" w:color="auto"/>
            <w:bottom w:val="none" w:sz="0" w:space="0" w:color="auto"/>
            <w:right w:val="none" w:sz="0" w:space="0" w:color="auto"/>
          </w:divBdr>
        </w:div>
      </w:divsChild>
    </w:div>
    <w:div w:id="2078091357">
      <w:bodyDiv w:val="1"/>
      <w:marLeft w:val="0"/>
      <w:marRight w:val="0"/>
      <w:marTop w:val="0"/>
      <w:marBottom w:val="0"/>
      <w:divBdr>
        <w:top w:val="none" w:sz="0" w:space="0" w:color="auto"/>
        <w:left w:val="none" w:sz="0" w:space="0" w:color="auto"/>
        <w:bottom w:val="none" w:sz="0" w:space="0" w:color="auto"/>
        <w:right w:val="none" w:sz="0" w:space="0" w:color="auto"/>
      </w:divBdr>
      <w:divsChild>
        <w:div w:id="369260164">
          <w:marLeft w:val="640"/>
          <w:marRight w:val="0"/>
          <w:marTop w:val="0"/>
          <w:marBottom w:val="0"/>
          <w:divBdr>
            <w:top w:val="none" w:sz="0" w:space="0" w:color="auto"/>
            <w:left w:val="none" w:sz="0" w:space="0" w:color="auto"/>
            <w:bottom w:val="none" w:sz="0" w:space="0" w:color="auto"/>
            <w:right w:val="none" w:sz="0" w:space="0" w:color="auto"/>
          </w:divBdr>
        </w:div>
        <w:div w:id="1244295423">
          <w:marLeft w:val="640"/>
          <w:marRight w:val="0"/>
          <w:marTop w:val="0"/>
          <w:marBottom w:val="0"/>
          <w:divBdr>
            <w:top w:val="none" w:sz="0" w:space="0" w:color="auto"/>
            <w:left w:val="none" w:sz="0" w:space="0" w:color="auto"/>
            <w:bottom w:val="none" w:sz="0" w:space="0" w:color="auto"/>
            <w:right w:val="none" w:sz="0" w:space="0" w:color="auto"/>
          </w:divBdr>
        </w:div>
        <w:div w:id="477652666">
          <w:marLeft w:val="640"/>
          <w:marRight w:val="0"/>
          <w:marTop w:val="0"/>
          <w:marBottom w:val="0"/>
          <w:divBdr>
            <w:top w:val="none" w:sz="0" w:space="0" w:color="auto"/>
            <w:left w:val="none" w:sz="0" w:space="0" w:color="auto"/>
            <w:bottom w:val="none" w:sz="0" w:space="0" w:color="auto"/>
            <w:right w:val="none" w:sz="0" w:space="0" w:color="auto"/>
          </w:divBdr>
        </w:div>
        <w:div w:id="589461964">
          <w:marLeft w:val="640"/>
          <w:marRight w:val="0"/>
          <w:marTop w:val="0"/>
          <w:marBottom w:val="0"/>
          <w:divBdr>
            <w:top w:val="none" w:sz="0" w:space="0" w:color="auto"/>
            <w:left w:val="none" w:sz="0" w:space="0" w:color="auto"/>
            <w:bottom w:val="none" w:sz="0" w:space="0" w:color="auto"/>
            <w:right w:val="none" w:sz="0" w:space="0" w:color="auto"/>
          </w:divBdr>
        </w:div>
        <w:div w:id="711463736">
          <w:marLeft w:val="640"/>
          <w:marRight w:val="0"/>
          <w:marTop w:val="0"/>
          <w:marBottom w:val="0"/>
          <w:divBdr>
            <w:top w:val="none" w:sz="0" w:space="0" w:color="auto"/>
            <w:left w:val="none" w:sz="0" w:space="0" w:color="auto"/>
            <w:bottom w:val="none" w:sz="0" w:space="0" w:color="auto"/>
            <w:right w:val="none" w:sz="0" w:space="0" w:color="auto"/>
          </w:divBdr>
        </w:div>
        <w:div w:id="1688672947">
          <w:marLeft w:val="640"/>
          <w:marRight w:val="0"/>
          <w:marTop w:val="0"/>
          <w:marBottom w:val="0"/>
          <w:divBdr>
            <w:top w:val="none" w:sz="0" w:space="0" w:color="auto"/>
            <w:left w:val="none" w:sz="0" w:space="0" w:color="auto"/>
            <w:bottom w:val="none" w:sz="0" w:space="0" w:color="auto"/>
            <w:right w:val="none" w:sz="0" w:space="0" w:color="auto"/>
          </w:divBdr>
        </w:div>
        <w:div w:id="1526941458">
          <w:marLeft w:val="640"/>
          <w:marRight w:val="0"/>
          <w:marTop w:val="0"/>
          <w:marBottom w:val="0"/>
          <w:divBdr>
            <w:top w:val="none" w:sz="0" w:space="0" w:color="auto"/>
            <w:left w:val="none" w:sz="0" w:space="0" w:color="auto"/>
            <w:bottom w:val="none" w:sz="0" w:space="0" w:color="auto"/>
            <w:right w:val="none" w:sz="0" w:space="0" w:color="auto"/>
          </w:divBdr>
        </w:div>
        <w:div w:id="552423078">
          <w:marLeft w:val="640"/>
          <w:marRight w:val="0"/>
          <w:marTop w:val="0"/>
          <w:marBottom w:val="0"/>
          <w:divBdr>
            <w:top w:val="none" w:sz="0" w:space="0" w:color="auto"/>
            <w:left w:val="none" w:sz="0" w:space="0" w:color="auto"/>
            <w:bottom w:val="none" w:sz="0" w:space="0" w:color="auto"/>
            <w:right w:val="none" w:sz="0" w:space="0" w:color="auto"/>
          </w:divBdr>
        </w:div>
        <w:div w:id="1536384437">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DE7326F-BCB7-4780-952E-C6FC1F964C7C}"/>
      </w:docPartPr>
      <w:docPartBody>
        <w:p w:rsidR="00043991" w:rsidRDefault="0022535B">
          <w:r w:rsidRPr="002774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35B"/>
    <w:rsid w:val="00043991"/>
    <w:rsid w:val="00211AFE"/>
    <w:rsid w:val="0022535B"/>
    <w:rsid w:val="002479E7"/>
    <w:rsid w:val="00266566"/>
    <w:rsid w:val="00384E72"/>
    <w:rsid w:val="00551A01"/>
    <w:rsid w:val="007F33A0"/>
    <w:rsid w:val="00A74996"/>
    <w:rsid w:val="00AC31AD"/>
    <w:rsid w:val="00D35001"/>
    <w:rsid w:val="00DE1A67"/>
    <w:rsid w:val="00F3189E"/>
    <w:rsid w:val="00FC3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50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F84B5A-EB6F-48C9-8A4F-5D9BF91C0DAA}">
  <we:reference id="wa104382081" version="1.7.0.0" store="en-US" storeType="OMEX"/>
  <we:alternateReferences>
    <we:reference id="WA104382081" version="1.7.0.0" store="" storeType="OMEX"/>
  </we:alternateReferences>
  <we:properties>
    <we:property name="MENDELEY_CITATIONS" value="[{&quot;citationID&quot;:&quot;MENDELEY_CITATION_d580e410-39a1-4298-b804-612c656e0380&quot;,&quot;properties&quot;:{&quot;noteIndex&quot;:0},&quot;isEdited&quot;:false,&quot;manualOverride&quot;:{&quot;isManuallyOverridden&quot;:false,&quot;citeprocText&quot;:&quot;[1]&quot;,&quot;manualOverrideText&quot;:&quot;&quot;},&quot;citationTag&quot;:&quot;MENDELEY_CITATION_v3_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&quot;,&quot;citationItems&quot;:[{&quot;id&quot;:&quot;68ec5bb5-9044-3547-9557-929211b6bf7e&quot;,&quot;itemData&quot;:{&quot;type&quot;:&quot;article-journal&quot;,&quot;id&quot;:&quot;68ec5bb5-9044-3547-9557-929211b6bf7e&quot;,&quot;title&quot;:&quot;Programa de Ampliación y Modernización de la RNT y RGD 2024 – 2038&quot;,&quot;container-title-short&quot;:&quot;&quot;},&quot;isTemporary&quot;:false}]},{&quot;citationID&quot;:&quot;MENDELEY_CITATION_0849c3c1-c9a4-41a0-bc89-83847088d0ab&quot;,&quot;properties&quot;:{&quot;noteIndex&quot;:0},&quot;isEdited&quot;:false,&quot;manualOverride&quot;:{&quot;isManuallyOverridden&quot;:false,&quot;citeprocText&quot;:&quot;[2]&quot;,&quot;manualOverrideText&quot;:&quot;&quot;},&quot;citationTag&quot;:&quot;MENDELEY_CITATION_v3_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&quot;,&quot;citationItems&quot;:[{&quot;id&quot;:&quot;6cf6e80c-410a-3ef9-aa5c-76c0c190998c&quot;,&quot;itemData&quot;:{&quot;type&quot;:&quot;article-journal&quot;,&quot;id&quot;:&quot;6cf6e80c-410a-3ef9-aa5c-76c0c190998c&quot;,&quot;title&quot;:&quot;New analytical method for analysing the effectiveness of infrastructure reinforcement in electric power distribution systems&quot;,&quot;author&quot;:[{&quot;family&quot;:&quot;Ferreira&quot;,&quot;given&quot;:&quot;Thiago S.D.&quot;,&quot;parse-names&quot;:false,&quot;dropping-particle&quot;:&quot;&quot;,&quot;non-dropping-particle&quot;:&quot;&quot;},{&quot;family&quot;:&quot;Trindade&quot;,&quot;given&quot;:&quot;Fernanda C.L.&quot;,&quot;parse-names&quot;:false,&quot;dropping-particle&quot;:&quot;&quot;,&quot;non-dropping-particle&quot;:&quot;&quot;},{&quot;family&quot;:&quot;Pinto&quot;,&quot;given&quot;:&quot;Yuri G.&quot;,&quot;parse-names&quot;:false,&quot;dropping-particle&quot;:&quot;&quot;,&quot;non-dropping-particle&quot;:&quot;&quot;},{&quot;family&quot;:&quot;Freitas&quot;,&quot;given&quot;:&quot;Walmir&quot;,&quot;parse-names&quot;:false,&quot;dropping-particle&quot;:&quot;&quot;,&quot;non-dropping-particle&quot;:&quot;&quot;}],&quot;container-title&quot;:&quot;Electric Power Systems Research&quot;,&quot;DOI&quot;:&quot;10.1016/j.epsr.2020.106250&quot;,&quot;ISSN&quot;:&quot;03787796&quot;,&quot;issued&quot;:{&quot;date-parts&quot;:[[2020,5,1]]},&quot;abstract&quot;:&quot;Technical problems are emerging in electric power distribution systems caused by the recent widespread deployment of new technologies of load, as the plug-in electric vehicles, and generation, as the photovoltaic generators. This fact has increased the volume of studies to evaluate the effectiveness of solutions based on infrastructure reinforcement. In this context, this work proposes an analytical method to update values of voltage magnitude in distribution systems when transformers and/or conductors are replaced. This analytical formulation can be implemented in spreadsheets for single-case analyses or it can be integrated in more-complex approaches, which demand multiple solutions, such as in optimization-based or Monte Carlo-based approaches. For the more-complex approaches the main objective is to speed up the process, as it is not necessary to run several power flows. In this work, the analytical formulation is integrated into a Monte Carlo-based process with two objectives: (a) to supply a wide-scale assessment of reinforcements to increase the electric vehicles hosting capacity in low voltage distribution systems analysing 25,000 real LV systems of a local utility; (b) to supply a systematic and wide validation of the analytical formulation. The results showed that it speeds up the process keeping relatively high accuracy.&quot;,&quot;publisher&quot;:&quot;Elsevier Ltd&quot;,&quot;volume&quot;:&quot;182&quot;,&quot;container-title-short&quot;:&quot;&quot;},&quot;isTemporary&quot;:false}]},{&quot;citationID&quot;:&quot;MENDELEY_CITATION_0385bcb0-f521-4812-9c0d-93e3c293e3a0&quot;,&quot;properties&quot;:{&quot;noteIndex&quot;:0},&quot;isEdited&quot;:false,&quot;manualOverride&quot;:{&quot;isManuallyOverridden&quot;:false,&quot;citeprocText&quot;:&quot;[3], [4], [5], [6]&quot;,&quot;manualOverrideText&quot;:&quot;&quot;},&quot;citationTag&quot;:&quot;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&quot;,&quot;citationItems&quot;:[{&quot;id&quot;:&quot;a34045c7-224f-3756-8f0d-98aafa1ff21c&quot;,&quot;itemData&quot;:{&quot;type&quot;:&quot;article-journal&quot;,&quot;id&quot;:&quot;a34045c7-224f-3756-8f0d-98aafa1ff21c&quot;,&quot;title&quot;:&quot;Analysis of the Influence of the Charging Process of an Electrical Vehicle on Voltage Distortions in the Electrical Installation&quot;,&quot;author&quot;:[{&quot;family&quot;:&quot;Dobrzycki&quot;,&quot;given&quot;:&quot;Arkadiusz&quot;,&quot;parse-names&quot;:false,&quot;dropping-particle&quot;:&quot;&quot;,&quot;non-dropping-particle&quot;:&quot;&quot;},{&quot;family&quot;:&quot;Kasprzyk&quot;,&quot;given&quot;:&quot;Leszek&quot;,&quot;parse-names&quot;:false,&quot;dropping-particle&quot;:&quot;&quot;,&quot;non-dropping-particle&quot;:&quot;&quot;},{&quot;family&quot;:&quot;Çetin&quot;,&quot;given&quot;:&quot;Muhammed Sefa&quot;,&quot;parse-names&quot;:false,&quot;dropping-particle&quot;:&quot;&quot;,&quot;non-dropping-particle&quot;:&quot;&quot;},{&quot;family&quot;:&quot;Gençoğlu&quot;,&quot;given&quot;:&quot;Muhsin Tunay&quot;,&quot;parse-names&quot;:false,&quot;dropping-particle&quot;:&quot;&quot;,&quot;non-dropping-particle&quot;:&quot;&quot;}],&quot;container-title&quot;:&quot;Applied Sciences (Switzerland)&quot;,&quot;DOI&quot;:&quot;10.3390/app14177691&quot;,&quot;ISSN&quot;:&quot;20763417&quot;,&quot;issued&quot;:{&quot;date-parts&quot;:[[2024,9,1]]},&quot;abstract&quot;:&quot;The noticeable dynamic development of electromobility poses new challenges for the energy industry and users of electric vehicles. One of these challenges is coping with the change in the way we refuel. In the case of electric vehicles, the batteries can also be charged via home electrical installations. The presence of a new, non-linear load with significant power may affect the quality parameters of electricity in this installation and therefore indirectly affect the operation of other loads. In order to investigate the possible impact of the electric vehicle charging process on these parameters, a number of measurements were carried out. This paper presents the results of observing voltage distortions in the installation as a result of the harmonics of the current supplying the AC/DC converter in the vehicle. The test results confirm the compliance of the voltage with the requirements of the standards; however, the large share of current harmonics requires the analysis of the anti-shock protections existing in the installation to ensure that they are effective when currents at higher frequencies flow. The research results may be a guide for designers and users of home electrical installations.&quot;,&quot;publisher&quot;:&quot;Multidisciplinary Digital Publishing Institute (MDPI)&quot;,&quot;issue&quot;:&quot;17&quot;,&quot;volume&quot;:&quot;14&quot;,&quot;container-title-short&quot;:&quot;&quot;},&quot;isTemporary&quot;:false},{&quot;id&quot;:&quot;efad8c1c-ce1a-391f-b229-6db52e883b47&quot;,&quot;itemData&quot;:{&quot;type&quot;:&quot;article-journal&quot;,&quot;id&quot;:&quot;efad8c1c-ce1a-391f-b229-6db52e883b47&quot;,&quot;title&quot;:&quot;Impact of harmonic currents of nonlinear loads on power quality of a low voltage network—review and case study&quot;,&quot;author&quot;:[{&quot;family&quot;:&quot;Michalec&quot;,&quot;given&quot;:&quot;Łukasz&quot;,&quot;parse-names&quot;:false,&quot;dropping-particle&quot;:&quot;&quot;,&quot;non-dropping-particle&quot;:&quot;&quot;},{&quot;family&quot;:&quot;Jasiński&quot;,&quot;given&quot;:&quot;Michał&quot;,&quot;parse-names&quot;:false,&quot;dropping-particle&quot;:&quot;&quot;,&quot;non-dropping-particle&quot;:&quot;&quot;},{&quot;family&quot;:&quot;Sikorski&quot;,&quot;given&quot;:&quot;Tomasz&quot;,&quot;parse-names&quot;:false,&quot;dropping-particle&quot;:&quot;&quot;,&quot;non-dropping-particle&quot;:&quot;&quot;},{&quot;family&quot;:&quot;Leonowicz&quot;,&quot;given&quot;:&quot;Zbigniew&quot;,&quot;parse-names&quot;:false,&quot;dropping-particle&quot;:&quot;&quot;,&quot;non-dropping-particle&quot;:&quot;&quot;},{&quot;family&quot;:&quot;Jasiński&quot;,&quot;given&quot;:&quot;Łukasz&quot;,&quot;parse-names&quot;:false,&quot;dropping-particle&quot;:&quot;&quot;,&quot;non-dropping-particle&quot;:&quot;&quot;},{&quot;family&quot;:&quot;Suresh&quot;,&quot;given&quot;:&quot;Vishnu&quot;,&quot;parse-names&quot;:false,&quot;dropping-particle&quot;:&quot;&quot;,&quot;non-dropping-particle&quot;:&quot;&quot;}],&quot;container-title&quot;:&quot;Energies&quot;,&quot;container-title-short&quot;:&quot;Energies (Basel)&quot;,&quot;DOI&quot;:&quot;10.3390/en14123665&quot;,&quot;ISSN&quot;:&quot;19961073&quot;,&quot;issued&quot;:{&quot;date-parts&quot;:[[2021,6,2]]},&quot;abstract&quot;:&quot;The paper presents a power-quality analysis in the utility low-voltage network focusing on harmonic currents’ pollution. Usually, to forecast the modern electrical and electronic devices’ contribution to increasing the current total harmonic distortion factor (THDI) and exceeding the regulation limit, analyses based on tests and models of individual devices are conducted. In this article, a composite approach was applied. The performance of harmonic currents produced by sets of devices commonly used in commercial and residential facilities’ nonlinear loads was investi-gated. The measurements were conducted with the class A PQ analyzer (FLUKE 435) and dedicated to the specialized PC software. The experimental tests show that the harmonic currents produced by multiple types of nonlinear loads tend to reduce the current total harmonic distortion factor (THDI). The changes of harmonic content caused by summation and/or cancellation effects in total current drawn from the grid by nonlinear loads should be a key factor in harmonic currents’ pollution study. Proper forecasting of the level of harmonic currents injected into the utility grid helps to maintain the quality of electricity at an appropriate level and reduce active power losses, which have a direct impact on the price of electricity generation.&quot;,&quot;publisher&quot;:&quot;MDPI AG&quot;,&quot;issue&quot;:&quot;12&quot;,&quot;volume&quot;:&quot;14&quot;},&quot;isTemporary&quot;:false},{&quot;id&quot;:&quot;147021cd-694f-32fb-9e9c-e3c0b357c59e&quot;,&quot;itemData&quot;:{&quot;type&quot;:&quot;article-journal&quot;,&quot;id&quot;:&quot;147021cd-694f-32fb-9e9c-e3c0b357c59e&quot;,&quot;title&quot;:&quot;Harmonic Impact of Plug-In Hybrid Electric Vehicle on Electric Distribution System&quot;,&quot;author&quot;:[{&quot;family&quot;:&quot;Aljanad&quot;,&quot;given&quot;:&quot;A.&quot;,&quot;parse-names&quot;:false,&quot;dropping-particle&quot;:&quot;&quot;,&quot;non-dropping-particle&quot;:&quot;&quot;},{&quot;family&quot;:&quot;Mohamed&quot;,&quot;given&quot;:&quot;Azah&quot;,&quot;parse-names&quot;:false,&quot;dropping-particle&quot;:&quot;&quot;,&quot;non-dropping-particle&quot;:&quot;&quot;}],&quot;container-title&quot;:&quot;Modelling and Simulation in Engineering&quot;,&quot;DOI&quot;:&quot;10.1155/2016/5968943&quot;,&quot;ISSN&quot;:&quot;16875605&quot;,&quot;issued&quot;:{&quot;date-parts&quot;:[[2016]]},&quot;abstract&quot;:&quot;This paper presents the harmonic effects of plug-in hybrid electric vehicles (PHEV) on the IEEE 37-bus distribution system at different PHEV penetration levels considering a practical daily residential load shape. The PHEV is modeled as a current harmonic source by using the Open-Source Distribution System Simulator (OpenDSS) and DSSimpc software. Time series harmonic simulation was conducted to investigate the harmonic impact of PHEV on the system by using harmonic data obtained from a real electric vehicle. Harmonic effects on the system voltage profile and circuit power losses are also investigated by using OpenDSS and MATLAB software. Current/voltage total harmonic distortion (THD) produced from the large scale of PHEV is investigated. Test results show that the voltage and current THDs are increased up to 9.5% and 50%, respectively, due to high PHEV penetrations and these THD values are significantly larger than the limits prescribed by the IEEE standards.&quot;,&quot;publisher&quot;:&quot;Hindawi Limited&quot;,&quot;volume&quot;:&quot;2016&quot;,&quot;container-title-short&quot;:&quot;&quot;},&quot;isTemporary&quot;:false},{&quot;id&quot;:&quot;dbf740ce-04a3-3243-ace4-ecdec44713e7&quot;,&quot;itemData&quot;:{&quot;type&quot;:&quot;report&quot;,&quot;id&quot;:&quot;dbf740ce-04a3-3243-ace4-ecdec44713e7&quot;,&quot;title&quot;:&quot;Harmonics propagation and impact of Electric Vehicles on the electrical grid Master thesis report Supervisor : Staffan NORRGA EJ211X Degree Project in Power Electronics&quot;,&quot;author&quot;:[{&quot;family&quot;:&quot;Lorenzo&quot;,&quot;given&quot;:&quot;Kevin&quot;,&quot;parse-names&quot;:false,&quot;dropping-particle&quot;:&quot;&quot;,&quot;non-dropping-particle&quot;:&quot;&quot;}],&quot;container-title-short&quot;:&quot;&quot;},&quot;isTemporary&quot;:false}]},{&quot;citationID&quot;:&quot;MENDELEY_CITATION_10d3f0f2-a3b7-42ad-b63a-a826a30a3077&quot;,&quot;properties&quot;:{&quot;noteIndex&quot;:0},&quot;isEdited&quot;:false,&quot;manualOverride&quot;:{&quot;isManuallyOverridden&quot;:false,&quot;citeprocText&quot;:&quot;[7]&quot;,&quot;manualOverrideText&quot;:&quot;&quot;},&quot;citationTag&quot;:&quot;MENDELEY_CITATION_v3_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&quot;,&quot;citationItems&quot;:[{&quot;id&quot;:&quot;ee7e36e7-cbac-34aa-abc8-5bc65cb3d53d&quot;,&quot;itemData&quot;:{&quot;type&quot;:&quot;article&quot;,&quot;id&quot;:&quot;ee7e36e7-cbac-34aa-abc8-5bc65cb3d53d&quot;,&quot;title&quot;:&quot;A review of hosting capacity quantification methods for photovoltaics in low-voltage distribution grids&quot;,&quot;author&quot;:[{&quot;family&quot;:&quot;Mulenga&quot;,&quot;given&quot;:&quot;E.&quot;,&quot;parse-names&quot;:false,&quot;dropping-particle&quot;:&quot;&quot;,&quot;non-dropping-particle&quot;:&quot;&quot;},{&quot;family&quot;:&quot;Bollen&quot;,&quot;given&quot;:&quot;Math H.J.&quot;,&quot;parse-names&quot;:false,&quot;dropping-particle&quot;:&quot;&quot;,&quot;non-dropping-particle&quot;:&quot;&quot;},{&quot;family&quot;:&quot;Etherden&quot;,&quot;given&quot;:&quot;Nicholas&quot;,&quot;parse-names&quot;:false,&quot;dropping-particle&quot;:&quot;&quot;,&quot;non-dropping-particle&quot;:&quot;&quot;}],&quot;container-title&quot;:&quot;International Journal of Electrical Power and Energy Systems&quot;,&quot;DOI&quot;:&quot;10.1016/j.ijepes.2019.105445&quot;,&quot;ISSN&quot;:&quot;01420615&quot;,&quot;issued&quot;:{&quot;date-parts&quot;:[[2020,2,1]]},&quot;abstract&quot;:&quot;A literature review is presented in this paper of the methods for quantifying the solar PV hosting capacity of low-voltage distribution grids. Three fundamentally different methods are considered: i) deterministic ii) stochastic iii) time series. The methods’ outline of applications, merits and shortfalls are summarized. The methods differ in the input data, accuracy, accuracy, computation time, consideration of uncertainties, consideration of the time-related influence and the models used. Two types of uncertainties need to be considered: certain (aleatory) uncertainties and uncertain (epistemic) uncertainties. The latter ones are only included in some of the stochastic methods. In most of the reviewed publications, the voltage magnitude rise and increased loading with increased risk of overvoltage and overloading (for lines, cables and transformers) were the main phenomena considered in the hosting capacity study. This review offers guidelines for distribution system planners on which hosting-capacity method to be used and to researchers on research gaps.&quot;,&quot;publisher&quot;:&quot;Elsevier Ltd&quot;,&quot;volume&quot;:&quot;115&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F4D7943803B104EB6FD7060A684AA12" ma:contentTypeVersion="1" ma:contentTypeDescription="Crear nuevo documento." ma:contentTypeScope="" ma:versionID="b2301d2f215ea176050b7ad907bc63c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597922-1E19-4C78-8EC6-F23687838685}">
  <ds:schemaRefs>
    <ds:schemaRef ds:uri="http://schemas.openxmlformats.org/officeDocument/2006/bibliography"/>
  </ds:schemaRefs>
</ds:datastoreItem>
</file>

<file path=customXml/itemProps2.xml><?xml version="1.0" encoding="utf-8"?>
<ds:datastoreItem xmlns:ds="http://schemas.openxmlformats.org/officeDocument/2006/customXml" ds:itemID="{1C99A349-199A-41BE-A8D4-0C4C879D66B2}"/>
</file>

<file path=customXml/itemProps3.xml><?xml version="1.0" encoding="utf-8"?>
<ds:datastoreItem xmlns:ds="http://schemas.openxmlformats.org/officeDocument/2006/customXml" ds:itemID="{3F60A1C3-A6F5-42F0-B7CD-5362CFE7C94C}"/>
</file>

<file path=customXml/itemProps4.xml><?xml version="1.0" encoding="utf-8"?>
<ds:datastoreItem xmlns:ds="http://schemas.openxmlformats.org/officeDocument/2006/customXml" ds:itemID="{333FE821-AE69-4DCC-9618-9729CB93C80C}"/>
</file>

<file path=docProps/app.xml><?xml version="1.0" encoding="utf-8"?>
<Properties xmlns="http://schemas.openxmlformats.org/officeDocument/2006/extended-properties" xmlns:vt="http://schemas.openxmlformats.org/officeDocument/2006/docPropsVTypes">
  <Template>Normal.dotm</Template>
  <TotalTime>264</TotalTime>
  <Pages>1</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Sosa</dc:creator>
  <cp:keywords/>
  <dc:description/>
  <cp:lastModifiedBy>alberto140621</cp:lastModifiedBy>
  <cp:revision>10</cp:revision>
  <cp:lastPrinted>2021-04-12T07:27:00Z</cp:lastPrinted>
  <dcterms:created xsi:type="dcterms:W3CDTF">2024-02-12T18:40:00Z</dcterms:created>
  <dcterms:modified xsi:type="dcterms:W3CDTF">2025-02-10T22:46:00Z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0x0101009F4D7943803B104EB6FD7060A684AA12</vt:lpwstr>
  </property>
</Properties>
</file>