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07DE" w14:textId="77777777" w:rsidR="000A57EF" w:rsidRDefault="00351B9A">
      <w:pPr>
        <w:jc w:val="both"/>
        <w:rPr>
          <w:rFonts w:ascii="Arial" w:hAnsi="Arial" w:cs="Arial"/>
          <w:b/>
          <w:sz w:val="22"/>
          <w:szCs w:val="22"/>
          <w:lang w:val="es-MX"/>
        </w:rPr>
      </w:pPr>
      <w:r>
        <w:rPr>
          <w:rFonts w:ascii="Arial" w:hAnsi="Arial" w:cs="Arial"/>
          <w:b/>
          <w:sz w:val="22"/>
          <w:szCs w:val="22"/>
          <w:lang w:val="es-MX"/>
        </w:rPr>
        <w:t>Propuesta de t</w:t>
      </w:r>
      <w:r w:rsidR="003E4DF9">
        <w:rPr>
          <w:rFonts w:ascii="Arial" w:hAnsi="Arial" w:cs="Arial"/>
          <w:b/>
          <w:sz w:val="22"/>
          <w:szCs w:val="22"/>
          <w:lang w:val="es-MX"/>
        </w:rPr>
        <w:t xml:space="preserve">esis </w:t>
      </w:r>
      <w:r w:rsidR="006E71D6">
        <w:rPr>
          <w:rFonts w:ascii="Arial" w:hAnsi="Arial" w:cs="Arial"/>
          <w:b/>
          <w:sz w:val="22"/>
          <w:szCs w:val="22"/>
          <w:lang w:val="es-MX"/>
        </w:rPr>
        <w:t>de maestría (Javier Pérez Ramírez)</w:t>
      </w:r>
    </w:p>
    <w:p w14:paraId="29F4B2C8" w14:textId="6F41ADF9" w:rsidR="000A57EF" w:rsidRDefault="0064745F">
      <w:pPr>
        <w:jc w:val="both"/>
      </w:pPr>
      <w:r>
        <w:rPr>
          <w:lang w:val="es-MX"/>
        </w:rPr>
        <w:t>Carga inteligente como c</w:t>
      </w:r>
      <w:r w:rsidR="00BD0C4D">
        <w:rPr>
          <w:lang w:val="es-MX"/>
        </w:rPr>
        <w:t>onvertidor</w:t>
      </w:r>
      <w:r w:rsidR="00847BD0">
        <w:rPr>
          <w:lang w:val="es-MX"/>
        </w:rPr>
        <w:t xml:space="preserve"> f</w:t>
      </w:r>
      <w:r w:rsidR="00BD0C4D">
        <w:rPr>
          <w:lang w:val="es-MX"/>
        </w:rPr>
        <w:t>ormador de</w:t>
      </w:r>
      <w:r>
        <w:rPr>
          <w:lang w:val="es-MX"/>
        </w:rPr>
        <w:t xml:space="preserve"> una microrred</w:t>
      </w:r>
      <w:r w:rsidR="00847BD0">
        <w:rPr>
          <w:lang w:val="es-MX"/>
        </w:rPr>
        <w:t xml:space="preserve"> </w:t>
      </w:r>
      <w:r>
        <w:rPr>
          <w:lang w:val="es-MX"/>
        </w:rPr>
        <w:t>de CA</w:t>
      </w:r>
    </w:p>
    <w:p w14:paraId="2B7B620C" w14:textId="77777777" w:rsidR="006900D7" w:rsidRDefault="006900D7">
      <w:pPr>
        <w:jc w:val="both"/>
        <w:rPr>
          <w:rFonts w:ascii="Arial" w:hAnsi="Arial" w:cs="Arial"/>
          <w:sz w:val="22"/>
          <w:szCs w:val="22"/>
          <w:lang w:val="es-MX"/>
        </w:rPr>
      </w:pPr>
    </w:p>
    <w:p w14:paraId="376D3376" w14:textId="77777777" w:rsidR="000A57EF" w:rsidRDefault="008203F2">
      <w:pPr>
        <w:jc w:val="both"/>
        <w:rPr>
          <w:rFonts w:ascii="Arial" w:hAnsi="Arial" w:cs="Arial"/>
          <w:b/>
          <w:sz w:val="22"/>
          <w:szCs w:val="22"/>
          <w:lang w:val="es-MX"/>
        </w:rPr>
      </w:pPr>
      <w:r>
        <w:rPr>
          <w:rFonts w:ascii="Arial" w:hAnsi="Arial" w:cs="Arial"/>
          <w:b/>
          <w:sz w:val="22"/>
          <w:szCs w:val="22"/>
          <w:lang w:val="es-MX"/>
        </w:rPr>
        <w:t>Enfoque</w:t>
      </w:r>
    </w:p>
    <w:p w14:paraId="49840855" w14:textId="77777777" w:rsidR="0064745F" w:rsidRDefault="0064745F" w:rsidP="00FA2198">
      <w:pPr>
        <w:pStyle w:val="Descripcin"/>
        <w:spacing w:line="240" w:lineRule="auto"/>
      </w:pPr>
      <w:r w:rsidRPr="00832F73">
        <w:t xml:space="preserve">Los sistemas de potencia a pequeña escala conocidos como microrredes (MG, por sus siglas en inglés) eléctricas se postulan como los bloques que sustentarán la red eléctrica del futuro, también conocida como red inteligente (SG, por sus siglas en inglés). Para esto, el avance tecnológico tanto en tema de generación distribuida (DG, por sus siglas en inglés) como en tema de sistemas de almacenamiento de energía (ESS, por sus siglas en inglés) es crucial. </w:t>
      </w:r>
      <w:r>
        <w:t xml:space="preserve"> </w:t>
      </w:r>
    </w:p>
    <w:p w14:paraId="67EBA5CD" w14:textId="77777777" w:rsidR="0064745F" w:rsidRDefault="0064745F" w:rsidP="00FA2198">
      <w:pPr>
        <w:pStyle w:val="Descripcin"/>
        <w:spacing w:line="240" w:lineRule="auto"/>
      </w:pPr>
      <w:r>
        <w:t>Los convertidores formadores de red representan un elemento muy importante dentro de la operación de las microrredes eléctricas de corriente alterna (CA). Este convertidor es encargado de formar el voltaje en el punto de común acoplamiento de la microrred. La formación de este voltaje es necesaria para mantener la sincronía del resto de convertidores y sistemas interconectados a la microrred.</w:t>
      </w:r>
    </w:p>
    <w:p w14:paraId="735C0C2F" w14:textId="0EE3EBCE" w:rsidR="007A621C" w:rsidRDefault="0064745F" w:rsidP="00FA2198">
      <w:pPr>
        <w:pStyle w:val="Sinespaciado"/>
        <w:jc w:val="both"/>
        <w:rPr>
          <w:rFonts w:ascii="Times New Roman" w:eastAsia="Times New Roman" w:hAnsi="Times New Roman" w:cs="Times New Roman"/>
          <w:sz w:val="24"/>
          <w:szCs w:val="24"/>
          <w:lang w:val="es-ES" w:eastAsia="es-ES"/>
        </w:rPr>
      </w:pPr>
      <w:r w:rsidRPr="00B9653C">
        <w:rPr>
          <w:rFonts w:ascii="Times New Roman" w:hAnsi="Times New Roman"/>
          <w:sz w:val="24"/>
        </w:rPr>
        <w:t>El enfoque de este proyecto es</w:t>
      </w:r>
      <w:r>
        <w:rPr>
          <w:rFonts w:ascii="Times New Roman" w:hAnsi="Times New Roman"/>
          <w:sz w:val="24"/>
        </w:rPr>
        <w:t xml:space="preserve"> el dimensionamiento y diseño de control de convertidores formadores de red que puedan operar tanto con bancos de baterías como sin ellos, permitiendo prolongar el tiempo de operación de las microrredes aisladas. Al mismo tiempo, se establece un nuevo esquema en los convertidores formadores de red al poder ser operados como cargas inteligentes sin necesidad de ninguna fuente de suministro de potencia en el bus de corriente directa (CD).</w:t>
      </w:r>
    </w:p>
    <w:p w14:paraId="62D31233" w14:textId="77777777" w:rsidR="000A57EF" w:rsidRDefault="003E4DF9">
      <w:pPr>
        <w:jc w:val="both"/>
        <w:rPr>
          <w:rFonts w:ascii="Arial" w:hAnsi="Arial" w:cs="Arial"/>
          <w:sz w:val="22"/>
          <w:szCs w:val="22"/>
          <w:lang w:val="es-MX"/>
        </w:rPr>
      </w:pPr>
      <w:r>
        <w:rPr>
          <w:rFonts w:ascii="Arial" w:hAnsi="Arial" w:cs="Arial"/>
          <w:sz w:val="22"/>
          <w:szCs w:val="22"/>
          <w:lang w:val="es-MX"/>
        </w:rPr>
        <w:tab/>
      </w:r>
      <w:r>
        <w:rPr>
          <w:rFonts w:ascii="Arial" w:hAnsi="Arial" w:cs="Arial"/>
          <w:sz w:val="22"/>
          <w:szCs w:val="22"/>
          <w:lang w:val="es-MX"/>
        </w:rPr>
        <w:tab/>
      </w:r>
    </w:p>
    <w:p w14:paraId="566E187A" w14:textId="77777777" w:rsidR="000A57EF" w:rsidRDefault="003E4DF9">
      <w:pPr>
        <w:jc w:val="both"/>
        <w:rPr>
          <w:rFonts w:ascii="Arial" w:hAnsi="Arial" w:cs="Arial"/>
          <w:b/>
          <w:sz w:val="22"/>
          <w:szCs w:val="22"/>
          <w:lang w:val="es-MX"/>
        </w:rPr>
      </w:pPr>
      <w:r>
        <w:rPr>
          <w:rFonts w:ascii="Arial" w:hAnsi="Arial" w:cs="Arial"/>
          <w:b/>
          <w:sz w:val="22"/>
          <w:szCs w:val="22"/>
          <w:lang w:val="es-MX"/>
        </w:rPr>
        <w:t>Actividades a realizar</w:t>
      </w:r>
    </w:p>
    <w:p w14:paraId="43878BB9" w14:textId="3F7CA064" w:rsidR="00FA2198" w:rsidRPr="00FA2198" w:rsidRDefault="00FA2198" w:rsidP="00FA2198">
      <w:pPr>
        <w:rPr>
          <w:rFonts w:asciiTheme="minorHAnsi" w:eastAsiaTheme="minorHAnsi" w:hAnsiTheme="minorHAnsi" w:cstheme="minorBidi"/>
          <w:sz w:val="22"/>
          <w:szCs w:val="22"/>
          <w:lang w:val="es-MX" w:eastAsia="en-US"/>
        </w:rPr>
      </w:pPr>
      <w:r w:rsidRPr="00FA2198">
        <w:rPr>
          <w:rFonts w:asciiTheme="minorHAnsi" w:eastAsiaTheme="minorHAnsi" w:hAnsiTheme="minorHAnsi" w:cstheme="minorBidi"/>
          <w:sz w:val="22"/>
          <w:szCs w:val="22"/>
          <w:lang w:val="es-MX" w:eastAsia="en-US"/>
        </w:rPr>
        <w:t xml:space="preserve">Llevar a cabo un análisis de la interacción de los convertidores alimentadores y del convertidor formador Esto a su vez nos permitirá desarrollar un análisis de flujo de potencia entre los diferentes elementos que conforman la microrred. </w:t>
      </w:r>
      <w:r>
        <w:rPr>
          <w:rFonts w:asciiTheme="minorHAnsi" w:eastAsiaTheme="minorHAnsi" w:hAnsiTheme="minorHAnsi" w:cstheme="minorBidi"/>
          <w:sz w:val="22"/>
          <w:szCs w:val="22"/>
          <w:lang w:val="es-MX" w:eastAsia="en-US"/>
        </w:rPr>
        <w:t>C</w:t>
      </w:r>
      <w:r w:rsidRPr="00FA2198">
        <w:rPr>
          <w:rFonts w:asciiTheme="minorHAnsi" w:eastAsiaTheme="minorHAnsi" w:hAnsiTheme="minorHAnsi" w:cstheme="minorBidi"/>
          <w:sz w:val="22"/>
          <w:szCs w:val="22"/>
          <w:lang w:val="es-MX" w:eastAsia="en-US"/>
        </w:rPr>
        <w:t>orroborar el análisis a nivel simulación, así como sobre un prototipo experimental en hardware.</w:t>
      </w:r>
    </w:p>
    <w:p w14:paraId="70C85DB9" w14:textId="77777777" w:rsidR="00FA2198" w:rsidRDefault="00FA2198" w:rsidP="00FA2198">
      <w:pPr>
        <w:pStyle w:val="Sinespaciado"/>
        <w:jc w:val="both"/>
      </w:pPr>
      <w:r>
        <w:t xml:space="preserve">Desarrollar un análisis similar al de la actividad anterior, pero con la finalidad encontrar la manera de que los convertidores alimentadores proporcionen la potencia activa a las cargas mientras que el convertidor formador pueda funcionar como una carga dinámica o carga inteligente, donde esa dinámica de la carga inteligente pueda ajustarse de forma autónoma para que forme el voltaje sin la necesidad de usar una batería. </w:t>
      </w:r>
    </w:p>
    <w:p w14:paraId="0F6E3109" w14:textId="16B31F67" w:rsidR="00916B81" w:rsidRDefault="00916B81" w:rsidP="00FA2198">
      <w:pPr>
        <w:pStyle w:val="Sinespaciado"/>
        <w:jc w:val="both"/>
        <w:rPr>
          <w:rFonts w:ascii="Times New Roman" w:hAnsi="Times New Roman" w:cs="Times New Roman"/>
          <w:sz w:val="24"/>
          <w:szCs w:val="24"/>
        </w:rPr>
      </w:pPr>
      <w:r>
        <w:rPr>
          <w:rFonts w:ascii="Times New Roman" w:hAnsi="Times New Roman" w:cs="Times New Roman"/>
          <w:sz w:val="24"/>
          <w:szCs w:val="24"/>
        </w:rPr>
        <w:t>Construir un prototipo</w:t>
      </w:r>
      <w:r w:rsidR="0064745F">
        <w:rPr>
          <w:rFonts w:ascii="Times New Roman" w:hAnsi="Times New Roman" w:cs="Times New Roman"/>
          <w:sz w:val="24"/>
          <w:szCs w:val="24"/>
        </w:rPr>
        <w:t xml:space="preserve"> a escala </w:t>
      </w:r>
      <w:r>
        <w:rPr>
          <w:rFonts w:ascii="Times New Roman" w:hAnsi="Times New Roman" w:cs="Times New Roman"/>
          <w:sz w:val="24"/>
          <w:szCs w:val="24"/>
        </w:rPr>
        <w:t xml:space="preserve">de </w:t>
      </w:r>
      <w:r w:rsidR="00BD1770">
        <w:rPr>
          <w:rFonts w:ascii="Times New Roman" w:hAnsi="Times New Roman" w:cs="Times New Roman"/>
          <w:sz w:val="24"/>
          <w:szCs w:val="24"/>
        </w:rPr>
        <w:t>0.</w:t>
      </w:r>
      <w:r w:rsidR="00BD0C4D">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kVA</w:t>
      </w:r>
      <w:proofErr w:type="spellEnd"/>
      <w:r>
        <w:rPr>
          <w:rFonts w:ascii="Times New Roman" w:hAnsi="Times New Roman" w:cs="Times New Roman"/>
          <w:sz w:val="24"/>
          <w:szCs w:val="24"/>
        </w:rPr>
        <w:t xml:space="preserve"> a 127V para hacer la validación experimental</w:t>
      </w:r>
      <w:r w:rsidR="00BD1770">
        <w:rPr>
          <w:rFonts w:ascii="Times New Roman" w:hAnsi="Times New Roman" w:cs="Times New Roman"/>
          <w:sz w:val="24"/>
          <w:szCs w:val="24"/>
        </w:rPr>
        <w:t>.</w:t>
      </w:r>
    </w:p>
    <w:p w14:paraId="115BD5C7" w14:textId="77777777" w:rsidR="001E6959" w:rsidRDefault="001E6959" w:rsidP="00BD1770">
      <w:pPr>
        <w:pStyle w:val="Sinespaciado"/>
        <w:ind w:left="720"/>
        <w:jc w:val="both"/>
        <w:rPr>
          <w:rFonts w:ascii="Times New Roman" w:hAnsi="Times New Roman" w:cs="Times New Roman"/>
          <w:sz w:val="24"/>
          <w:szCs w:val="24"/>
        </w:rPr>
      </w:pPr>
    </w:p>
    <w:p w14:paraId="0B24ECEB" w14:textId="77777777" w:rsidR="000A57EF" w:rsidRPr="001E6959" w:rsidRDefault="006E71D6" w:rsidP="00916B81">
      <w:pPr>
        <w:jc w:val="both"/>
        <w:rPr>
          <w:rFonts w:ascii="Arial" w:hAnsi="Arial" w:cs="Arial"/>
          <w:b/>
          <w:sz w:val="22"/>
          <w:szCs w:val="22"/>
          <w:lang w:val="es-MX"/>
        </w:rPr>
      </w:pPr>
      <w:r w:rsidRPr="001E6959">
        <w:rPr>
          <w:rFonts w:ascii="Arial" w:hAnsi="Arial" w:cs="Arial"/>
          <w:b/>
          <w:sz w:val="22"/>
          <w:szCs w:val="22"/>
          <w:lang w:val="es-MX"/>
        </w:rPr>
        <w:t>Productos</w:t>
      </w:r>
    </w:p>
    <w:p w14:paraId="22A19AA3" w14:textId="77777777" w:rsidR="006E71D6" w:rsidRPr="001E6959" w:rsidRDefault="00D91414" w:rsidP="001E6959">
      <w:pPr>
        <w:autoSpaceDE w:val="0"/>
        <w:autoSpaceDN w:val="0"/>
        <w:adjustRightInd w:val="0"/>
        <w:rPr>
          <w:rFonts w:eastAsiaTheme="minorHAnsi"/>
          <w:lang w:val="es-MX" w:eastAsia="en-US"/>
        </w:rPr>
      </w:pPr>
      <w:r>
        <w:rPr>
          <w:rFonts w:eastAsiaTheme="minorHAnsi"/>
          <w:lang w:val="es-MX" w:eastAsia="en-US"/>
        </w:rPr>
        <w:t>Un</w:t>
      </w:r>
      <w:r w:rsidR="001E6959">
        <w:rPr>
          <w:rFonts w:eastAsiaTheme="minorHAnsi"/>
          <w:lang w:val="es-MX" w:eastAsia="en-US"/>
        </w:rPr>
        <w:t xml:space="preserve"> artí</w:t>
      </w:r>
      <w:r w:rsidR="001E6959" w:rsidRPr="001E6959">
        <w:rPr>
          <w:rFonts w:eastAsiaTheme="minorHAnsi"/>
          <w:lang w:val="es-MX" w:eastAsia="en-US"/>
        </w:rPr>
        <w:t>culo de conferencia internacio</w:t>
      </w:r>
      <w:r w:rsidR="001E6959">
        <w:rPr>
          <w:rFonts w:eastAsiaTheme="minorHAnsi"/>
          <w:lang w:val="es-MX" w:eastAsia="en-US"/>
        </w:rPr>
        <w:t xml:space="preserve">nal arbitrada publicado y </w:t>
      </w:r>
      <w:r w:rsidR="00FC48E1">
        <w:rPr>
          <w:rFonts w:eastAsiaTheme="minorHAnsi"/>
          <w:lang w:val="es-MX" w:eastAsia="en-US"/>
        </w:rPr>
        <w:t xml:space="preserve">colaboración </w:t>
      </w:r>
      <w:r>
        <w:rPr>
          <w:rFonts w:eastAsiaTheme="minorHAnsi"/>
          <w:lang w:val="es-MX" w:eastAsia="en-US"/>
        </w:rPr>
        <w:t>en</w:t>
      </w:r>
      <w:r w:rsidR="00FC48E1">
        <w:rPr>
          <w:rFonts w:eastAsiaTheme="minorHAnsi"/>
          <w:lang w:val="es-MX" w:eastAsia="en-US"/>
        </w:rPr>
        <w:t xml:space="preserve"> </w:t>
      </w:r>
      <w:r>
        <w:rPr>
          <w:rFonts w:eastAsiaTheme="minorHAnsi"/>
          <w:lang w:val="es-MX" w:eastAsia="en-US"/>
        </w:rPr>
        <w:t>un</w:t>
      </w:r>
      <w:r w:rsidR="001E6959">
        <w:rPr>
          <w:rFonts w:eastAsiaTheme="minorHAnsi"/>
          <w:lang w:val="es-MX" w:eastAsia="en-US"/>
        </w:rPr>
        <w:t xml:space="preserve"> artí</w:t>
      </w:r>
      <w:r w:rsidR="001E6959" w:rsidRPr="001E6959">
        <w:rPr>
          <w:rFonts w:eastAsiaTheme="minorHAnsi"/>
          <w:lang w:val="es-MX" w:eastAsia="en-US"/>
        </w:rPr>
        <w:t>culo de revista</w:t>
      </w:r>
      <w:r w:rsidR="001E6959">
        <w:rPr>
          <w:rFonts w:eastAsiaTheme="minorHAnsi"/>
          <w:lang w:val="es-MX" w:eastAsia="en-US"/>
        </w:rPr>
        <w:t xml:space="preserve"> </w:t>
      </w:r>
      <w:r>
        <w:rPr>
          <w:rFonts w:eastAsiaTheme="minorHAnsi"/>
          <w:lang w:val="es-MX" w:eastAsia="en-US"/>
        </w:rPr>
        <w:t>indizada</w:t>
      </w:r>
      <w:r w:rsidR="001E6959" w:rsidRPr="001E6959">
        <w:rPr>
          <w:rFonts w:eastAsiaTheme="minorHAnsi"/>
          <w:lang w:val="es-MX" w:eastAsia="en-US"/>
        </w:rPr>
        <w:t>, ambos antes del 31 de agosto de 20</w:t>
      </w:r>
      <w:r w:rsidR="00FC48E1">
        <w:rPr>
          <w:rFonts w:eastAsiaTheme="minorHAnsi"/>
          <w:lang w:val="es-MX" w:eastAsia="en-US"/>
        </w:rPr>
        <w:t>2</w:t>
      </w:r>
      <w:r w:rsidR="00BD0C4D">
        <w:rPr>
          <w:rFonts w:eastAsiaTheme="minorHAnsi"/>
          <w:lang w:val="es-MX" w:eastAsia="en-US"/>
        </w:rPr>
        <w:t>3</w:t>
      </w:r>
      <w:r w:rsidR="001E6959">
        <w:rPr>
          <w:rFonts w:eastAsiaTheme="minorHAnsi"/>
          <w:lang w:val="es-MX" w:eastAsia="en-US"/>
        </w:rPr>
        <w:t>.</w:t>
      </w:r>
    </w:p>
    <w:p w14:paraId="2CB61996" w14:textId="77777777" w:rsidR="006E71D6" w:rsidRDefault="006E71D6" w:rsidP="00916B81">
      <w:pPr>
        <w:jc w:val="both"/>
        <w:rPr>
          <w:rFonts w:ascii="Arial" w:hAnsi="Arial" w:cs="Arial"/>
          <w:sz w:val="22"/>
          <w:szCs w:val="22"/>
          <w:lang w:val="es-MX"/>
        </w:rPr>
      </w:pPr>
    </w:p>
    <w:p w14:paraId="61005613" w14:textId="77777777" w:rsidR="000A57EF" w:rsidRPr="001D5851" w:rsidRDefault="003E4DF9">
      <w:pPr>
        <w:jc w:val="both"/>
        <w:rPr>
          <w:rFonts w:ascii="Arial" w:hAnsi="Arial" w:cs="Arial"/>
          <w:b/>
          <w:sz w:val="22"/>
          <w:szCs w:val="22"/>
          <w:lang w:val="es-MX"/>
        </w:rPr>
      </w:pPr>
      <w:r w:rsidRPr="001D5851">
        <w:rPr>
          <w:rFonts w:ascii="Arial" w:hAnsi="Arial" w:cs="Arial"/>
          <w:b/>
          <w:sz w:val="22"/>
          <w:szCs w:val="22"/>
          <w:lang w:val="es-MX"/>
        </w:rPr>
        <w:t>Referencias bibliográficas</w:t>
      </w:r>
    </w:p>
    <w:p w14:paraId="7B558FC3"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[1]</w:t>
      </w:r>
      <w:r w:rsidRPr="00B655F7">
        <w:rPr>
          <w:rFonts w:ascii="Calibri" w:eastAsia="Times New Roman" w:hAnsi="Calibri" w:cs="Calibri"/>
          <w:color w:val="282828"/>
          <w:sz w:val="18"/>
          <w:szCs w:val="16"/>
          <w:lang w:eastAsia="es-ES"/>
        </w:rPr>
        <w:tab/>
        <w:t xml:space="preserve">J. </w:t>
      </w:r>
      <w:proofErr w:type="spellStart"/>
      <w:r w:rsidRPr="00B655F7">
        <w:rPr>
          <w:rFonts w:ascii="Calibri" w:eastAsia="Times New Roman" w:hAnsi="Calibri" w:cs="Calibri"/>
          <w:color w:val="282828"/>
          <w:sz w:val="18"/>
          <w:szCs w:val="16"/>
          <w:lang w:eastAsia="es-ES"/>
        </w:rPr>
        <w:t>Rocabert</w:t>
      </w:r>
      <w:proofErr w:type="spellEnd"/>
      <w:r w:rsidRPr="00B655F7">
        <w:rPr>
          <w:rFonts w:ascii="Calibri" w:eastAsia="Times New Roman" w:hAnsi="Calibri" w:cs="Calibri"/>
          <w:color w:val="282828"/>
          <w:sz w:val="18"/>
          <w:szCs w:val="16"/>
          <w:lang w:eastAsia="es-ES"/>
        </w:rPr>
        <w:t xml:space="preserve">, A. Luna, F. </w:t>
      </w:r>
      <w:proofErr w:type="spellStart"/>
      <w:r w:rsidRPr="00B655F7">
        <w:rPr>
          <w:rFonts w:ascii="Calibri" w:eastAsia="Times New Roman" w:hAnsi="Calibri" w:cs="Calibri"/>
          <w:color w:val="282828"/>
          <w:sz w:val="18"/>
          <w:szCs w:val="16"/>
          <w:lang w:eastAsia="es-ES"/>
        </w:rPr>
        <w:t>Blaabjerg</w:t>
      </w:r>
      <w:proofErr w:type="spellEnd"/>
      <w:r w:rsidRPr="00B655F7">
        <w:rPr>
          <w:rFonts w:ascii="Calibri" w:eastAsia="Times New Roman" w:hAnsi="Calibri" w:cs="Calibri"/>
          <w:color w:val="282828"/>
          <w:sz w:val="18"/>
          <w:szCs w:val="16"/>
          <w:lang w:eastAsia="es-ES"/>
        </w:rPr>
        <w:t xml:space="preserve">, and P. Rodríguez, “Control </w:t>
      </w:r>
      <w:proofErr w:type="spellStart"/>
      <w:r w:rsidRPr="00B655F7">
        <w:rPr>
          <w:rFonts w:ascii="Calibri" w:eastAsia="Times New Roman" w:hAnsi="Calibri" w:cs="Calibri"/>
          <w:color w:val="282828"/>
          <w:sz w:val="18"/>
          <w:szCs w:val="16"/>
          <w:lang w:eastAsia="es-ES"/>
        </w:rPr>
        <w:t>of</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Power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Converters</w:t>
      </w:r>
      <w:proofErr w:type="spellEnd"/>
      <w:r w:rsidRPr="00B655F7">
        <w:rPr>
          <w:rFonts w:ascii="Calibri" w:eastAsia="Times New Roman" w:hAnsi="Calibri" w:cs="Calibri"/>
          <w:color w:val="282828"/>
          <w:sz w:val="18"/>
          <w:szCs w:val="16"/>
          <w:lang w:eastAsia="es-ES"/>
        </w:rPr>
        <w:t xml:space="preserve"> in AC </w:t>
      </w:r>
      <w:proofErr w:type="spellStart"/>
      <w:r w:rsidRPr="00B655F7">
        <w:rPr>
          <w:rFonts w:ascii="Calibri" w:eastAsia="Times New Roman" w:hAnsi="Calibri" w:cs="Calibri"/>
          <w:color w:val="282828"/>
          <w:sz w:val="18"/>
          <w:szCs w:val="16"/>
          <w:lang w:eastAsia="es-ES"/>
        </w:rPr>
        <w:t>Microgrids</w:t>
      </w:r>
      <w:proofErr w:type="spellEnd"/>
      <w:r w:rsidRPr="00B655F7">
        <w:rPr>
          <w:rFonts w:ascii="Calibri" w:eastAsia="Times New Roman" w:hAnsi="Calibri" w:cs="Calibri"/>
          <w:color w:val="282828"/>
          <w:sz w:val="18"/>
          <w:szCs w:val="16"/>
          <w:lang w:eastAsia="es-ES"/>
        </w:rPr>
        <w:t xml:space="preserve">,” IEEE Trans. </w:t>
      </w:r>
      <w:proofErr w:type="spellStart"/>
      <w:r w:rsidRPr="00B655F7">
        <w:rPr>
          <w:rFonts w:ascii="Calibri" w:eastAsia="Times New Roman" w:hAnsi="Calibri" w:cs="Calibri"/>
          <w:color w:val="282828"/>
          <w:sz w:val="18"/>
          <w:szCs w:val="16"/>
          <w:lang w:eastAsia="es-ES"/>
        </w:rPr>
        <w:t>Power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Electron</w:t>
      </w:r>
      <w:proofErr w:type="spellEnd"/>
      <w:r w:rsidRPr="00B655F7">
        <w:rPr>
          <w:rFonts w:ascii="Calibri" w:eastAsia="Times New Roman" w:hAnsi="Calibri" w:cs="Calibri"/>
          <w:color w:val="282828"/>
          <w:sz w:val="18"/>
          <w:szCs w:val="16"/>
          <w:lang w:eastAsia="es-ES"/>
        </w:rPr>
        <w:t xml:space="preserve">., vol. 27, no. 11, pp. 4734–4749, </w:t>
      </w:r>
      <w:proofErr w:type="gramStart"/>
      <w:r w:rsidRPr="00B655F7">
        <w:rPr>
          <w:rFonts w:ascii="Calibri" w:eastAsia="Times New Roman" w:hAnsi="Calibri" w:cs="Calibri"/>
          <w:color w:val="282828"/>
          <w:sz w:val="18"/>
          <w:szCs w:val="16"/>
          <w:lang w:eastAsia="es-ES"/>
        </w:rPr>
        <w:t>Nov.</w:t>
      </w:r>
      <w:proofErr w:type="gramEnd"/>
      <w:r w:rsidRPr="00B655F7">
        <w:rPr>
          <w:rFonts w:ascii="Calibri" w:eastAsia="Times New Roman" w:hAnsi="Calibri" w:cs="Calibri"/>
          <w:color w:val="282828"/>
          <w:sz w:val="18"/>
          <w:szCs w:val="16"/>
          <w:lang w:eastAsia="es-ES"/>
        </w:rPr>
        <w:t xml:space="preserve"> 2012.</w:t>
      </w:r>
    </w:p>
    <w:p w14:paraId="1C792321"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[2]</w:t>
      </w:r>
      <w:r w:rsidRPr="00B655F7">
        <w:rPr>
          <w:rFonts w:ascii="Calibri" w:eastAsia="Times New Roman" w:hAnsi="Calibri" w:cs="Calibri"/>
          <w:color w:val="282828"/>
          <w:sz w:val="18"/>
          <w:szCs w:val="16"/>
          <w:lang w:eastAsia="es-ES"/>
        </w:rPr>
        <w:tab/>
        <w:t>Z. Shuai et al., “</w:t>
      </w:r>
      <w:proofErr w:type="spellStart"/>
      <w:r w:rsidRPr="00B655F7">
        <w:rPr>
          <w:rFonts w:ascii="Calibri" w:eastAsia="Times New Roman" w:hAnsi="Calibri" w:cs="Calibri"/>
          <w:color w:val="282828"/>
          <w:sz w:val="18"/>
          <w:szCs w:val="16"/>
          <w:lang w:eastAsia="es-ES"/>
        </w:rPr>
        <w:t>Microgrid</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stability</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Classification</w:t>
      </w:r>
      <w:proofErr w:type="spellEnd"/>
      <w:r w:rsidRPr="00B655F7">
        <w:rPr>
          <w:rFonts w:ascii="Calibri" w:eastAsia="Times New Roman" w:hAnsi="Calibri" w:cs="Calibri"/>
          <w:color w:val="282828"/>
          <w:sz w:val="18"/>
          <w:szCs w:val="16"/>
          <w:lang w:eastAsia="es-ES"/>
        </w:rPr>
        <w:t xml:space="preserve"> and a </w:t>
      </w:r>
      <w:proofErr w:type="spellStart"/>
      <w:r w:rsidRPr="00B655F7">
        <w:rPr>
          <w:rFonts w:ascii="Calibri" w:eastAsia="Times New Roman" w:hAnsi="Calibri" w:cs="Calibri"/>
          <w:color w:val="282828"/>
          <w:sz w:val="18"/>
          <w:szCs w:val="16"/>
          <w:lang w:eastAsia="es-ES"/>
        </w:rPr>
        <w:t>review</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Renewable</w:t>
      </w:r>
      <w:proofErr w:type="spellEnd"/>
      <w:r w:rsidRPr="00B655F7">
        <w:rPr>
          <w:rFonts w:ascii="Calibri" w:eastAsia="Times New Roman" w:hAnsi="Calibri" w:cs="Calibri"/>
          <w:color w:val="282828"/>
          <w:sz w:val="18"/>
          <w:szCs w:val="16"/>
          <w:lang w:eastAsia="es-ES"/>
        </w:rPr>
        <w:t xml:space="preserve"> and </w:t>
      </w:r>
      <w:proofErr w:type="spellStart"/>
      <w:r w:rsidRPr="00B655F7">
        <w:rPr>
          <w:rFonts w:ascii="Calibri" w:eastAsia="Times New Roman" w:hAnsi="Calibri" w:cs="Calibri"/>
          <w:color w:val="282828"/>
          <w:sz w:val="18"/>
          <w:szCs w:val="16"/>
          <w:lang w:eastAsia="es-ES"/>
        </w:rPr>
        <w:t>Sustainable</w:t>
      </w:r>
      <w:proofErr w:type="spellEnd"/>
      <w:r w:rsidRPr="00B655F7">
        <w:rPr>
          <w:rFonts w:ascii="Calibri" w:eastAsia="Times New Roman" w:hAnsi="Calibri" w:cs="Calibri"/>
          <w:color w:val="282828"/>
          <w:sz w:val="18"/>
          <w:szCs w:val="16"/>
          <w:lang w:eastAsia="es-ES"/>
        </w:rPr>
        <w:t xml:space="preserve"> Energy </w:t>
      </w:r>
      <w:proofErr w:type="spellStart"/>
      <w:r w:rsidRPr="00B655F7">
        <w:rPr>
          <w:rFonts w:ascii="Calibri" w:eastAsia="Times New Roman" w:hAnsi="Calibri" w:cs="Calibri"/>
          <w:color w:val="282828"/>
          <w:sz w:val="18"/>
          <w:szCs w:val="16"/>
          <w:lang w:eastAsia="es-ES"/>
        </w:rPr>
        <w:t>Reviews</w:t>
      </w:r>
      <w:proofErr w:type="spellEnd"/>
      <w:r w:rsidRPr="00B655F7">
        <w:rPr>
          <w:rFonts w:ascii="Calibri" w:eastAsia="Times New Roman" w:hAnsi="Calibri" w:cs="Calibri"/>
          <w:color w:val="282828"/>
          <w:sz w:val="18"/>
          <w:szCs w:val="16"/>
          <w:lang w:eastAsia="es-ES"/>
        </w:rPr>
        <w:t xml:space="preserve">, vol. 58. Elsevier </w:t>
      </w:r>
      <w:proofErr w:type="spellStart"/>
      <w:r w:rsidRPr="00B655F7">
        <w:rPr>
          <w:rFonts w:ascii="Calibri" w:eastAsia="Times New Roman" w:hAnsi="Calibri" w:cs="Calibri"/>
          <w:color w:val="282828"/>
          <w:sz w:val="18"/>
          <w:szCs w:val="16"/>
          <w:lang w:eastAsia="es-ES"/>
        </w:rPr>
        <w:t>Ltd</w:t>
      </w:r>
      <w:proofErr w:type="spellEnd"/>
      <w:r w:rsidRPr="00B655F7">
        <w:rPr>
          <w:rFonts w:ascii="Calibri" w:eastAsia="Times New Roman" w:hAnsi="Calibri" w:cs="Calibri"/>
          <w:color w:val="282828"/>
          <w:sz w:val="18"/>
          <w:szCs w:val="16"/>
          <w:lang w:eastAsia="es-ES"/>
        </w:rPr>
        <w:t>, pp. 167–179, 01-May-2016.</w:t>
      </w:r>
    </w:p>
    <w:p w14:paraId="6E45630E"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[3]</w:t>
      </w:r>
      <w:r w:rsidRPr="00B655F7">
        <w:rPr>
          <w:rFonts w:ascii="Calibri" w:eastAsia="Times New Roman" w:hAnsi="Calibri" w:cs="Calibri"/>
          <w:color w:val="282828"/>
          <w:sz w:val="18"/>
          <w:szCs w:val="16"/>
          <w:lang w:eastAsia="es-ES"/>
        </w:rPr>
        <w:tab/>
        <w:t xml:space="preserve">A. </w:t>
      </w:r>
      <w:proofErr w:type="spellStart"/>
      <w:r w:rsidRPr="00B655F7">
        <w:rPr>
          <w:rFonts w:ascii="Calibri" w:eastAsia="Times New Roman" w:hAnsi="Calibri" w:cs="Calibri"/>
          <w:color w:val="282828"/>
          <w:sz w:val="18"/>
          <w:szCs w:val="16"/>
          <w:lang w:eastAsia="es-ES"/>
        </w:rPr>
        <w:t>Qazi</w:t>
      </w:r>
      <w:proofErr w:type="spellEnd"/>
      <w:r w:rsidRPr="00B655F7">
        <w:rPr>
          <w:rFonts w:ascii="Calibri" w:eastAsia="Times New Roman" w:hAnsi="Calibri" w:cs="Calibri"/>
          <w:color w:val="282828"/>
          <w:sz w:val="18"/>
          <w:szCs w:val="16"/>
          <w:lang w:eastAsia="es-ES"/>
        </w:rPr>
        <w:t xml:space="preserve"> et al., “</w:t>
      </w:r>
      <w:proofErr w:type="spellStart"/>
      <w:r w:rsidRPr="00B655F7">
        <w:rPr>
          <w:rFonts w:ascii="Calibri" w:eastAsia="Times New Roman" w:hAnsi="Calibri" w:cs="Calibri"/>
          <w:color w:val="282828"/>
          <w:sz w:val="18"/>
          <w:szCs w:val="16"/>
          <w:lang w:eastAsia="es-ES"/>
        </w:rPr>
        <w:t>Towards</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Sustainable</w:t>
      </w:r>
      <w:proofErr w:type="spellEnd"/>
      <w:r w:rsidRPr="00B655F7">
        <w:rPr>
          <w:rFonts w:ascii="Calibri" w:eastAsia="Times New Roman" w:hAnsi="Calibri" w:cs="Calibri"/>
          <w:color w:val="282828"/>
          <w:sz w:val="18"/>
          <w:szCs w:val="16"/>
          <w:lang w:eastAsia="es-ES"/>
        </w:rPr>
        <w:t xml:space="preserve"> Energy: A </w:t>
      </w:r>
      <w:proofErr w:type="spellStart"/>
      <w:r w:rsidRPr="00B655F7">
        <w:rPr>
          <w:rFonts w:ascii="Calibri" w:eastAsia="Times New Roman" w:hAnsi="Calibri" w:cs="Calibri"/>
          <w:color w:val="282828"/>
          <w:sz w:val="18"/>
          <w:szCs w:val="16"/>
          <w:lang w:eastAsia="es-ES"/>
        </w:rPr>
        <w:t>Systematic</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Review</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of</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Renewable</w:t>
      </w:r>
      <w:proofErr w:type="spellEnd"/>
      <w:r w:rsidRPr="00B655F7">
        <w:rPr>
          <w:rFonts w:ascii="Calibri" w:eastAsia="Times New Roman" w:hAnsi="Calibri" w:cs="Calibri"/>
          <w:color w:val="282828"/>
          <w:sz w:val="18"/>
          <w:szCs w:val="16"/>
          <w:lang w:eastAsia="es-ES"/>
        </w:rPr>
        <w:t xml:space="preserve"> Energy </w:t>
      </w:r>
      <w:proofErr w:type="spellStart"/>
      <w:r w:rsidRPr="00B655F7">
        <w:rPr>
          <w:rFonts w:ascii="Calibri" w:eastAsia="Times New Roman" w:hAnsi="Calibri" w:cs="Calibri"/>
          <w:color w:val="282828"/>
          <w:sz w:val="18"/>
          <w:szCs w:val="16"/>
          <w:lang w:eastAsia="es-ES"/>
        </w:rPr>
        <w:t>Sources</w:t>
      </w:r>
      <w:proofErr w:type="spellEnd"/>
      <w:r w:rsidRPr="00B655F7">
        <w:rPr>
          <w:rFonts w:ascii="Calibri" w:eastAsia="Times New Roman" w:hAnsi="Calibri" w:cs="Calibri"/>
          <w:color w:val="282828"/>
          <w:sz w:val="18"/>
          <w:szCs w:val="16"/>
          <w:lang w:eastAsia="es-ES"/>
        </w:rPr>
        <w:t xml:space="preserve">, Technologies, and </w:t>
      </w:r>
      <w:proofErr w:type="spellStart"/>
      <w:r w:rsidRPr="00B655F7">
        <w:rPr>
          <w:rFonts w:ascii="Calibri" w:eastAsia="Times New Roman" w:hAnsi="Calibri" w:cs="Calibri"/>
          <w:color w:val="282828"/>
          <w:sz w:val="18"/>
          <w:szCs w:val="16"/>
          <w:lang w:eastAsia="es-ES"/>
        </w:rPr>
        <w:t>Public</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Opinions</w:t>
      </w:r>
      <w:proofErr w:type="spellEnd"/>
      <w:r w:rsidRPr="00B655F7">
        <w:rPr>
          <w:rFonts w:ascii="Calibri" w:eastAsia="Times New Roman" w:hAnsi="Calibri" w:cs="Calibri"/>
          <w:color w:val="282828"/>
          <w:sz w:val="18"/>
          <w:szCs w:val="16"/>
          <w:lang w:eastAsia="es-ES"/>
        </w:rPr>
        <w:t>,” IEEE Access, vol. 7, pp. 63837–63851, 2019.</w:t>
      </w:r>
    </w:p>
    <w:p w14:paraId="76F60785"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[4]</w:t>
      </w:r>
      <w:r w:rsidRPr="00B655F7">
        <w:rPr>
          <w:rFonts w:ascii="Calibri" w:eastAsia="Times New Roman" w:hAnsi="Calibri" w:cs="Calibri"/>
          <w:color w:val="282828"/>
          <w:sz w:val="18"/>
          <w:szCs w:val="16"/>
          <w:lang w:eastAsia="es-ES"/>
        </w:rPr>
        <w:tab/>
        <w:t xml:space="preserve">M. H. </w:t>
      </w:r>
      <w:proofErr w:type="spellStart"/>
      <w:r w:rsidRPr="00B655F7">
        <w:rPr>
          <w:rFonts w:ascii="Calibri" w:eastAsia="Times New Roman" w:hAnsi="Calibri" w:cs="Calibri"/>
          <w:color w:val="282828"/>
          <w:sz w:val="18"/>
          <w:szCs w:val="16"/>
          <w:lang w:eastAsia="es-ES"/>
        </w:rPr>
        <w:t>Rehmani</w:t>
      </w:r>
      <w:proofErr w:type="spellEnd"/>
      <w:r w:rsidRPr="00B655F7">
        <w:rPr>
          <w:rFonts w:ascii="Calibri" w:eastAsia="Times New Roman" w:hAnsi="Calibri" w:cs="Calibri"/>
          <w:color w:val="282828"/>
          <w:sz w:val="18"/>
          <w:szCs w:val="16"/>
          <w:lang w:eastAsia="es-ES"/>
        </w:rPr>
        <w:t xml:space="preserve">, M. </w:t>
      </w:r>
      <w:proofErr w:type="spellStart"/>
      <w:r w:rsidRPr="00B655F7">
        <w:rPr>
          <w:rFonts w:ascii="Calibri" w:eastAsia="Times New Roman" w:hAnsi="Calibri" w:cs="Calibri"/>
          <w:color w:val="282828"/>
          <w:sz w:val="18"/>
          <w:szCs w:val="16"/>
          <w:lang w:eastAsia="es-ES"/>
        </w:rPr>
        <w:t>Reisslein</w:t>
      </w:r>
      <w:proofErr w:type="spellEnd"/>
      <w:r w:rsidRPr="00B655F7">
        <w:rPr>
          <w:rFonts w:ascii="Calibri" w:eastAsia="Times New Roman" w:hAnsi="Calibri" w:cs="Calibri"/>
          <w:color w:val="282828"/>
          <w:sz w:val="18"/>
          <w:szCs w:val="16"/>
          <w:lang w:eastAsia="es-ES"/>
        </w:rPr>
        <w:t xml:space="preserve">, A. </w:t>
      </w:r>
      <w:proofErr w:type="spellStart"/>
      <w:r w:rsidRPr="00B655F7">
        <w:rPr>
          <w:rFonts w:ascii="Calibri" w:eastAsia="Times New Roman" w:hAnsi="Calibri" w:cs="Calibri"/>
          <w:color w:val="282828"/>
          <w:sz w:val="18"/>
          <w:szCs w:val="16"/>
          <w:lang w:eastAsia="es-ES"/>
        </w:rPr>
        <w:t>Rachedi</w:t>
      </w:r>
      <w:proofErr w:type="spellEnd"/>
      <w:r w:rsidRPr="00B655F7">
        <w:rPr>
          <w:rFonts w:ascii="Calibri" w:eastAsia="Times New Roman" w:hAnsi="Calibri" w:cs="Calibri"/>
          <w:color w:val="282828"/>
          <w:sz w:val="18"/>
          <w:szCs w:val="16"/>
          <w:lang w:eastAsia="es-ES"/>
        </w:rPr>
        <w:t xml:space="preserve">, M. </w:t>
      </w:r>
      <w:proofErr w:type="spellStart"/>
      <w:r w:rsidRPr="00B655F7">
        <w:rPr>
          <w:rFonts w:ascii="Calibri" w:eastAsia="Times New Roman" w:hAnsi="Calibri" w:cs="Calibri"/>
          <w:color w:val="282828"/>
          <w:sz w:val="18"/>
          <w:szCs w:val="16"/>
          <w:lang w:eastAsia="es-ES"/>
        </w:rPr>
        <w:t>Erol-Kantarci</w:t>
      </w:r>
      <w:proofErr w:type="spellEnd"/>
      <w:r w:rsidRPr="00B655F7">
        <w:rPr>
          <w:rFonts w:ascii="Calibri" w:eastAsia="Times New Roman" w:hAnsi="Calibri" w:cs="Calibri"/>
          <w:color w:val="282828"/>
          <w:sz w:val="18"/>
          <w:szCs w:val="16"/>
          <w:lang w:eastAsia="es-ES"/>
        </w:rPr>
        <w:t xml:space="preserve">, and M. </w:t>
      </w:r>
      <w:proofErr w:type="spellStart"/>
      <w:r w:rsidRPr="00B655F7">
        <w:rPr>
          <w:rFonts w:ascii="Calibri" w:eastAsia="Times New Roman" w:hAnsi="Calibri" w:cs="Calibri"/>
          <w:color w:val="282828"/>
          <w:sz w:val="18"/>
          <w:szCs w:val="16"/>
          <w:lang w:eastAsia="es-ES"/>
        </w:rPr>
        <w:t>Radenkovic</w:t>
      </w:r>
      <w:proofErr w:type="spellEnd"/>
      <w:r w:rsidRPr="00B655F7">
        <w:rPr>
          <w:rFonts w:ascii="Calibri" w:eastAsia="Times New Roman" w:hAnsi="Calibri" w:cs="Calibri"/>
          <w:color w:val="282828"/>
          <w:sz w:val="18"/>
          <w:szCs w:val="16"/>
          <w:lang w:eastAsia="es-ES"/>
        </w:rPr>
        <w:t>, “</w:t>
      </w:r>
      <w:proofErr w:type="spellStart"/>
      <w:r w:rsidRPr="00B655F7">
        <w:rPr>
          <w:rFonts w:ascii="Calibri" w:eastAsia="Times New Roman" w:hAnsi="Calibri" w:cs="Calibri"/>
          <w:color w:val="282828"/>
          <w:sz w:val="18"/>
          <w:szCs w:val="16"/>
          <w:lang w:eastAsia="es-ES"/>
        </w:rPr>
        <w:t>Integrating</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Renewable</w:t>
      </w:r>
      <w:proofErr w:type="spellEnd"/>
      <w:r w:rsidRPr="00B655F7">
        <w:rPr>
          <w:rFonts w:ascii="Calibri" w:eastAsia="Times New Roman" w:hAnsi="Calibri" w:cs="Calibri"/>
          <w:color w:val="282828"/>
          <w:sz w:val="18"/>
          <w:szCs w:val="16"/>
          <w:lang w:eastAsia="es-ES"/>
        </w:rPr>
        <w:t xml:space="preserve"> Energy </w:t>
      </w:r>
      <w:proofErr w:type="spellStart"/>
      <w:r w:rsidRPr="00B655F7">
        <w:rPr>
          <w:rFonts w:ascii="Calibri" w:eastAsia="Times New Roman" w:hAnsi="Calibri" w:cs="Calibri"/>
          <w:color w:val="282828"/>
          <w:sz w:val="18"/>
          <w:szCs w:val="16"/>
          <w:lang w:eastAsia="es-ES"/>
        </w:rPr>
        <w:t>Resources</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into</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the</w:t>
      </w:r>
      <w:proofErr w:type="spellEnd"/>
      <w:r w:rsidRPr="00B655F7">
        <w:rPr>
          <w:rFonts w:ascii="Calibri" w:eastAsia="Times New Roman" w:hAnsi="Calibri" w:cs="Calibri"/>
          <w:color w:val="282828"/>
          <w:sz w:val="18"/>
          <w:szCs w:val="16"/>
          <w:lang w:eastAsia="es-ES"/>
        </w:rPr>
        <w:t xml:space="preserve"> Smart </w:t>
      </w:r>
      <w:proofErr w:type="spellStart"/>
      <w:r w:rsidRPr="00B655F7">
        <w:rPr>
          <w:rFonts w:ascii="Calibri" w:eastAsia="Times New Roman" w:hAnsi="Calibri" w:cs="Calibri"/>
          <w:color w:val="282828"/>
          <w:sz w:val="18"/>
          <w:szCs w:val="16"/>
          <w:lang w:eastAsia="es-ES"/>
        </w:rPr>
        <w:t>Grid</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Recent</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Developments</w:t>
      </w:r>
      <w:proofErr w:type="spellEnd"/>
      <w:r w:rsidRPr="00B655F7">
        <w:rPr>
          <w:rFonts w:ascii="Calibri" w:eastAsia="Times New Roman" w:hAnsi="Calibri" w:cs="Calibri"/>
          <w:color w:val="282828"/>
          <w:sz w:val="18"/>
          <w:szCs w:val="16"/>
          <w:lang w:eastAsia="es-ES"/>
        </w:rPr>
        <w:t xml:space="preserve"> in </w:t>
      </w:r>
      <w:proofErr w:type="spellStart"/>
      <w:r w:rsidRPr="00B655F7">
        <w:rPr>
          <w:rFonts w:ascii="Calibri" w:eastAsia="Times New Roman" w:hAnsi="Calibri" w:cs="Calibri"/>
          <w:color w:val="282828"/>
          <w:sz w:val="18"/>
          <w:szCs w:val="16"/>
          <w:lang w:eastAsia="es-ES"/>
        </w:rPr>
        <w:t>Information</w:t>
      </w:r>
      <w:proofErr w:type="spellEnd"/>
      <w:r w:rsidRPr="00B655F7">
        <w:rPr>
          <w:rFonts w:ascii="Calibri" w:eastAsia="Times New Roman" w:hAnsi="Calibri" w:cs="Calibri"/>
          <w:color w:val="282828"/>
          <w:sz w:val="18"/>
          <w:szCs w:val="16"/>
          <w:lang w:eastAsia="es-ES"/>
        </w:rPr>
        <w:t xml:space="preserve"> and </w:t>
      </w:r>
      <w:proofErr w:type="spellStart"/>
      <w:r w:rsidRPr="00B655F7">
        <w:rPr>
          <w:rFonts w:ascii="Calibri" w:eastAsia="Times New Roman" w:hAnsi="Calibri" w:cs="Calibri"/>
          <w:color w:val="282828"/>
          <w:sz w:val="18"/>
          <w:szCs w:val="16"/>
          <w:lang w:eastAsia="es-ES"/>
        </w:rPr>
        <w:t>Communication</w:t>
      </w:r>
      <w:proofErr w:type="spellEnd"/>
      <w:r w:rsidRPr="00B655F7">
        <w:rPr>
          <w:rFonts w:ascii="Calibri" w:eastAsia="Times New Roman" w:hAnsi="Calibri" w:cs="Calibri"/>
          <w:color w:val="282828"/>
          <w:sz w:val="18"/>
          <w:szCs w:val="16"/>
          <w:lang w:eastAsia="es-ES"/>
        </w:rPr>
        <w:t xml:space="preserve"> Technologies,” IEEE Trans. </w:t>
      </w:r>
      <w:proofErr w:type="spellStart"/>
      <w:r w:rsidRPr="00B655F7">
        <w:rPr>
          <w:rFonts w:ascii="Calibri" w:eastAsia="Times New Roman" w:hAnsi="Calibri" w:cs="Calibri"/>
          <w:color w:val="282828"/>
          <w:sz w:val="18"/>
          <w:szCs w:val="16"/>
          <w:lang w:eastAsia="es-ES"/>
        </w:rPr>
        <w:t>Ind</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Informatics</w:t>
      </w:r>
      <w:proofErr w:type="spellEnd"/>
      <w:r w:rsidRPr="00B655F7">
        <w:rPr>
          <w:rFonts w:ascii="Calibri" w:eastAsia="Times New Roman" w:hAnsi="Calibri" w:cs="Calibri"/>
          <w:color w:val="282828"/>
          <w:sz w:val="18"/>
          <w:szCs w:val="16"/>
          <w:lang w:eastAsia="es-ES"/>
        </w:rPr>
        <w:t xml:space="preserve">, vol. 14, no. 7, pp. 2814–2825, </w:t>
      </w:r>
      <w:proofErr w:type="gramStart"/>
      <w:r w:rsidRPr="00B655F7">
        <w:rPr>
          <w:rFonts w:ascii="Calibri" w:eastAsia="Times New Roman" w:hAnsi="Calibri" w:cs="Calibri"/>
          <w:color w:val="282828"/>
          <w:sz w:val="18"/>
          <w:szCs w:val="16"/>
          <w:lang w:eastAsia="es-ES"/>
        </w:rPr>
        <w:t>Jul.</w:t>
      </w:r>
      <w:proofErr w:type="gramEnd"/>
      <w:r w:rsidRPr="00B655F7">
        <w:rPr>
          <w:rFonts w:ascii="Calibri" w:eastAsia="Times New Roman" w:hAnsi="Calibri" w:cs="Calibri"/>
          <w:color w:val="282828"/>
          <w:sz w:val="18"/>
          <w:szCs w:val="16"/>
          <w:lang w:eastAsia="es-ES"/>
        </w:rPr>
        <w:t xml:space="preserve"> 2018.</w:t>
      </w:r>
    </w:p>
    <w:p w14:paraId="578B67D6"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[5]</w:t>
      </w:r>
      <w:r w:rsidRPr="00B655F7">
        <w:rPr>
          <w:rFonts w:ascii="Calibri" w:eastAsia="Times New Roman" w:hAnsi="Calibri" w:cs="Calibri"/>
          <w:color w:val="282828"/>
          <w:sz w:val="18"/>
          <w:szCs w:val="16"/>
          <w:lang w:eastAsia="es-ES"/>
        </w:rPr>
        <w:tab/>
        <w:t xml:space="preserve">M. </w:t>
      </w:r>
      <w:proofErr w:type="spellStart"/>
      <w:r w:rsidRPr="00B655F7">
        <w:rPr>
          <w:rFonts w:ascii="Calibri" w:eastAsia="Times New Roman" w:hAnsi="Calibri" w:cs="Calibri"/>
          <w:color w:val="282828"/>
          <w:sz w:val="18"/>
          <w:szCs w:val="16"/>
          <w:lang w:eastAsia="es-ES"/>
        </w:rPr>
        <w:t>Moncecchi</w:t>
      </w:r>
      <w:proofErr w:type="spellEnd"/>
      <w:r w:rsidRPr="00B655F7">
        <w:rPr>
          <w:rFonts w:ascii="Calibri" w:eastAsia="Times New Roman" w:hAnsi="Calibri" w:cs="Calibri"/>
          <w:color w:val="282828"/>
          <w:sz w:val="18"/>
          <w:szCs w:val="16"/>
          <w:lang w:eastAsia="es-ES"/>
        </w:rPr>
        <w:t xml:space="preserve">, C. </w:t>
      </w:r>
      <w:proofErr w:type="spellStart"/>
      <w:r w:rsidRPr="00B655F7">
        <w:rPr>
          <w:rFonts w:ascii="Calibri" w:eastAsia="Times New Roman" w:hAnsi="Calibri" w:cs="Calibri"/>
          <w:color w:val="282828"/>
          <w:sz w:val="18"/>
          <w:szCs w:val="16"/>
          <w:lang w:eastAsia="es-ES"/>
        </w:rPr>
        <w:t>Brivio</w:t>
      </w:r>
      <w:proofErr w:type="spellEnd"/>
      <w:r w:rsidRPr="00B655F7">
        <w:rPr>
          <w:rFonts w:ascii="Calibri" w:eastAsia="Times New Roman" w:hAnsi="Calibri" w:cs="Calibri"/>
          <w:color w:val="282828"/>
          <w:sz w:val="18"/>
          <w:szCs w:val="16"/>
          <w:lang w:eastAsia="es-ES"/>
        </w:rPr>
        <w:t xml:space="preserve">, S. </w:t>
      </w:r>
      <w:proofErr w:type="spellStart"/>
      <w:r w:rsidRPr="00B655F7">
        <w:rPr>
          <w:rFonts w:ascii="Calibri" w:eastAsia="Times New Roman" w:hAnsi="Calibri" w:cs="Calibri"/>
          <w:color w:val="282828"/>
          <w:sz w:val="18"/>
          <w:szCs w:val="16"/>
          <w:lang w:eastAsia="es-ES"/>
        </w:rPr>
        <w:t>Mandelli</w:t>
      </w:r>
      <w:proofErr w:type="spellEnd"/>
      <w:r w:rsidRPr="00B655F7">
        <w:rPr>
          <w:rFonts w:ascii="Calibri" w:eastAsia="Times New Roman" w:hAnsi="Calibri" w:cs="Calibri"/>
          <w:color w:val="282828"/>
          <w:sz w:val="18"/>
          <w:szCs w:val="16"/>
          <w:lang w:eastAsia="es-ES"/>
        </w:rPr>
        <w:t>, and M. Merlo, “</w:t>
      </w:r>
      <w:proofErr w:type="spellStart"/>
      <w:r w:rsidRPr="00B655F7">
        <w:rPr>
          <w:rFonts w:ascii="Calibri" w:eastAsia="Times New Roman" w:hAnsi="Calibri" w:cs="Calibri"/>
          <w:color w:val="282828"/>
          <w:sz w:val="18"/>
          <w:szCs w:val="16"/>
          <w:lang w:eastAsia="es-ES"/>
        </w:rPr>
        <w:t>Battery</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energy</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storage</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systems</w:t>
      </w:r>
      <w:proofErr w:type="spellEnd"/>
      <w:r w:rsidRPr="00B655F7">
        <w:rPr>
          <w:rFonts w:ascii="Calibri" w:eastAsia="Times New Roman" w:hAnsi="Calibri" w:cs="Calibri"/>
          <w:color w:val="282828"/>
          <w:sz w:val="18"/>
          <w:szCs w:val="16"/>
          <w:lang w:eastAsia="es-ES"/>
        </w:rPr>
        <w:t xml:space="preserve"> in </w:t>
      </w:r>
      <w:proofErr w:type="spellStart"/>
      <w:r w:rsidRPr="00B655F7">
        <w:rPr>
          <w:rFonts w:ascii="Calibri" w:eastAsia="Times New Roman" w:hAnsi="Calibri" w:cs="Calibri"/>
          <w:color w:val="282828"/>
          <w:sz w:val="18"/>
          <w:szCs w:val="16"/>
          <w:lang w:eastAsia="es-ES"/>
        </w:rPr>
        <w:t>microgrids</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Modeling</w:t>
      </w:r>
      <w:proofErr w:type="spellEnd"/>
      <w:r w:rsidRPr="00B655F7">
        <w:rPr>
          <w:rFonts w:ascii="Calibri" w:eastAsia="Times New Roman" w:hAnsi="Calibri" w:cs="Calibri"/>
          <w:color w:val="282828"/>
          <w:sz w:val="18"/>
          <w:szCs w:val="16"/>
          <w:lang w:eastAsia="es-ES"/>
        </w:rPr>
        <w:t xml:space="preserve"> and </w:t>
      </w:r>
      <w:proofErr w:type="spellStart"/>
      <w:r w:rsidRPr="00B655F7">
        <w:rPr>
          <w:rFonts w:ascii="Calibri" w:eastAsia="Times New Roman" w:hAnsi="Calibri" w:cs="Calibri"/>
          <w:color w:val="282828"/>
          <w:sz w:val="18"/>
          <w:szCs w:val="16"/>
          <w:lang w:eastAsia="es-ES"/>
        </w:rPr>
        <w:t>design</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criteria</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Energies</w:t>
      </w:r>
      <w:proofErr w:type="spellEnd"/>
      <w:r w:rsidRPr="00B655F7">
        <w:rPr>
          <w:rFonts w:ascii="Calibri" w:eastAsia="Times New Roman" w:hAnsi="Calibri" w:cs="Calibri"/>
          <w:color w:val="282828"/>
          <w:sz w:val="18"/>
          <w:szCs w:val="16"/>
          <w:lang w:eastAsia="es-ES"/>
        </w:rPr>
        <w:t>, vol. 13, no. 8, pp. 1–18, 2020.</w:t>
      </w:r>
    </w:p>
    <w:p w14:paraId="1A1B5396"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[6]</w:t>
      </w:r>
      <w:r w:rsidRPr="00B655F7">
        <w:rPr>
          <w:rFonts w:ascii="Calibri" w:eastAsia="Times New Roman" w:hAnsi="Calibri" w:cs="Calibri"/>
          <w:color w:val="282828"/>
          <w:sz w:val="18"/>
          <w:szCs w:val="16"/>
          <w:lang w:eastAsia="es-ES"/>
        </w:rPr>
        <w:tab/>
        <w:t xml:space="preserve">R. R. </w:t>
      </w:r>
      <w:proofErr w:type="spellStart"/>
      <w:r w:rsidRPr="00B655F7">
        <w:rPr>
          <w:rFonts w:ascii="Calibri" w:eastAsia="Times New Roman" w:hAnsi="Calibri" w:cs="Calibri"/>
          <w:color w:val="282828"/>
          <w:sz w:val="18"/>
          <w:szCs w:val="16"/>
          <w:lang w:eastAsia="es-ES"/>
        </w:rPr>
        <w:t>Shrivastwa</w:t>
      </w:r>
      <w:proofErr w:type="spellEnd"/>
      <w:r w:rsidRPr="00B655F7">
        <w:rPr>
          <w:rFonts w:ascii="Calibri" w:eastAsia="Times New Roman" w:hAnsi="Calibri" w:cs="Calibri"/>
          <w:color w:val="282828"/>
          <w:sz w:val="18"/>
          <w:szCs w:val="16"/>
          <w:lang w:eastAsia="es-ES"/>
        </w:rPr>
        <w:t xml:space="preserve">, A. </w:t>
      </w:r>
      <w:proofErr w:type="spellStart"/>
      <w:r w:rsidRPr="00B655F7">
        <w:rPr>
          <w:rFonts w:ascii="Calibri" w:eastAsia="Times New Roman" w:hAnsi="Calibri" w:cs="Calibri"/>
          <w:color w:val="282828"/>
          <w:sz w:val="18"/>
          <w:szCs w:val="16"/>
          <w:lang w:eastAsia="es-ES"/>
        </w:rPr>
        <w:t>Hably</w:t>
      </w:r>
      <w:proofErr w:type="spellEnd"/>
      <w:r w:rsidRPr="00B655F7">
        <w:rPr>
          <w:rFonts w:ascii="Calibri" w:eastAsia="Times New Roman" w:hAnsi="Calibri" w:cs="Calibri"/>
          <w:color w:val="282828"/>
          <w:sz w:val="18"/>
          <w:szCs w:val="16"/>
          <w:lang w:eastAsia="es-ES"/>
        </w:rPr>
        <w:t xml:space="preserve">, K. </w:t>
      </w:r>
      <w:proofErr w:type="spellStart"/>
      <w:r w:rsidRPr="00B655F7">
        <w:rPr>
          <w:rFonts w:ascii="Calibri" w:eastAsia="Times New Roman" w:hAnsi="Calibri" w:cs="Calibri"/>
          <w:color w:val="282828"/>
          <w:sz w:val="18"/>
          <w:szCs w:val="16"/>
          <w:lang w:eastAsia="es-ES"/>
        </w:rPr>
        <w:t>Melizi</w:t>
      </w:r>
      <w:proofErr w:type="spellEnd"/>
      <w:r w:rsidRPr="00B655F7">
        <w:rPr>
          <w:rFonts w:ascii="Calibri" w:eastAsia="Times New Roman" w:hAnsi="Calibri" w:cs="Calibri"/>
          <w:color w:val="282828"/>
          <w:sz w:val="18"/>
          <w:szCs w:val="16"/>
          <w:lang w:eastAsia="es-ES"/>
        </w:rPr>
        <w:t>, and S. Bacha, “</w:t>
      </w:r>
      <w:proofErr w:type="spellStart"/>
      <w:r w:rsidRPr="00B655F7">
        <w:rPr>
          <w:rFonts w:ascii="Calibri" w:eastAsia="Times New Roman" w:hAnsi="Calibri" w:cs="Calibri"/>
          <w:color w:val="282828"/>
          <w:sz w:val="18"/>
          <w:szCs w:val="16"/>
          <w:lang w:eastAsia="es-ES"/>
        </w:rPr>
        <w:t>Understanding</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Microgrids</w:t>
      </w:r>
      <w:proofErr w:type="spellEnd"/>
      <w:r w:rsidRPr="00B655F7">
        <w:rPr>
          <w:rFonts w:ascii="Calibri" w:eastAsia="Times New Roman" w:hAnsi="Calibri" w:cs="Calibri"/>
          <w:color w:val="282828"/>
          <w:sz w:val="18"/>
          <w:szCs w:val="16"/>
          <w:lang w:eastAsia="es-ES"/>
        </w:rPr>
        <w:t xml:space="preserve"> and </w:t>
      </w:r>
      <w:proofErr w:type="spellStart"/>
      <w:r w:rsidRPr="00B655F7">
        <w:rPr>
          <w:rFonts w:ascii="Calibri" w:eastAsia="Times New Roman" w:hAnsi="Calibri" w:cs="Calibri"/>
          <w:color w:val="282828"/>
          <w:sz w:val="18"/>
          <w:szCs w:val="16"/>
          <w:lang w:eastAsia="es-ES"/>
        </w:rPr>
        <w:t>Their</w:t>
      </w:r>
      <w:proofErr w:type="spellEnd"/>
      <w:r w:rsidRPr="00B655F7">
        <w:rPr>
          <w:rFonts w:ascii="Calibri" w:eastAsia="Times New Roman" w:hAnsi="Calibri" w:cs="Calibri"/>
          <w:color w:val="282828"/>
          <w:sz w:val="18"/>
          <w:szCs w:val="16"/>
          <w:lang w:eastAsia="es-ES"/>
        </w:rPr>
        <w:t xml:space="preserve"> Future </w:t>
      </w:r>
      <w:proofErr w:type="spellStart"/>
      <w:r w:rsidRPr="00B655F7">
        <w:rPr>
          <w:rFonts w:ascii="Calibri" w:eastAsia="Times New Roman" w:hAnsi="Calibri" w:cs="Calibri"/>
          <w:color w:val="282828"/>
          <w:sz w:val="18"/>
          <w:szCs w:val="16"/>
          <w:lang w:eastAsia="es-ES"/>
        </w:rPr>
        <w:t>Trends</w:t>
      </w:r>
      <w:proofErr w:type="spellEnd"/>
      <w:r w:rsidRPr="00B655F7">
        <w:rPr>
          <w:rFonts w:ascii="Calibri" w:eastAsia="Times New Roman" w:hAnsi="Calibri" w:cs="Calibri"/>
          <w:color w:val="282828"/>
          <w:sz w:val="18"/>
          <w:szCs w:val="16"/>
          <w:lang w:eastAsia="es-ES"/>
        </w:rPr>
        <w:t xml:space="preserve">,” in 2019 IEEE International </w:t>
      </w:r>
      <w:proofErr w:type="spellStart"/>
      <w:r w:rsidRPr="00B655F7">
        <w:rPr>
          <w:rFonts w:ascii="Calibri" w:eastAsia="Times New Roman" w:hAnsi="Calibri" w:cs="Calibri"/>
          <w:color w:val="282828"/>
          <w:sz w:val="18"/>
          <w:szCs w:val="16"/>
          <w:lang w:eastAsia="es-ES"/>
        </w:rPr>
        <w:t>Conference</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on</w:t>
      </w:r>
      <w:proofErr w:type="spellEnd"/>
      <w:r w:rsidRPr="00B655F7">
        <w:rPr>
          <w:rFonts w:ascii="Calibri" w:eastAsia="Times New Roman" w:hAnsi="Calibri" w:cs="Calibri"/>
          <w:color w:val="282828"/>
          <w:sz w:val="18"/>
          <w:szCs w:val="16"/>
          <w:lang w:eastAsia="es-ES"/>
        </w:rPr>
        <w:t xml:space="preserve"> Industrial </w:t>
      </w:r>
      <w:proofErr w:type="spellStart"/>
      <w:r w:rsidRPr="00B655F7">
        <w:rPr>
          <w:rFonts w:ascii="Calibri" w:eastAsia="Times New Roman" w:hAnsi="Calibri" w:cs="Calibri"/>
          <w:color w:val="282828"/>
          <w:sz w:val="18"/>
          <w:szCs w:val="16"/>
          <w:lang w:eastAsia="es-ES"/>
        </w:rPr>
        <w:t>Technology</w:t>
      </w:r>
      <w:proofErr w:type="spellEnd"/>
      <w:r w:rsidRPr="00B655F7">
        <w:rPr>
          <w:rFonts w:ascii="Calibri" w:eastAsia="Times New Roman" w:hAnsi="Calibri" w:cs="Calibri"/>
          <w:color w:val="282828"/>
          <w:sz w:val="18"/>
          <w:szCs w:val="16"/>
          <w:lang w:eastAsia="es-ES"/>
        </w:rPr>
        <w:t xml:space="preserve"> (ICIT), 2019, pp. 1723–1728.</w:t>
      </w:r>
    </w:p>
    <w:p w14:paraId="256268FA"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[7]</w:t>
      </w:r>
      <w:r w:rsidRPr="00B655F7">
        <w:rPr>
          <w:rFonts w:ascii="Calibri" w:eastAsia="Times New Roman" w:hAnsi="Calibri" w:cs="Calibri"/>
          <w:color w:val="282828"/>
          <w:sz w:val="18"/>
          <w:szCs w:val="16"/>
          <w:lang w:eastAsia="es-ES"/>
        </w:rPr>
        <w:tab/>
        <w:t xml:space="preserve">P. J. </w:t>
      </w:r>
      <w:proofErr w:type="spellStart"/>
      <w:r w:rsidRPr="00B655F7">
        <w:rPr>
          <w:rFonts w:ascii="Calibri" w:eastAsia="Times New Roman" w:hAnsi="Calibri" w:cs="Calibri"/>
          <w:color w:val="282828"/>
          <w:sz w:val="18"/>
          <w:szCs w:val="16"/>
          <w:lang w:eastAsia="es-ES"/>
        </w:rPr>
        <w:t>Chauhan</w:t>
      </w:r>
      <w:proofErr w:type="spellEnd"/>
      <w:r w:rsidRPr="00B655F7">
        <w:rPr>
          <w:rFonts w:ascii="Calibri" w:eastAsia="Times New Roman" w:hAnsi="Calibri" w:cs="Calibri"/>
          <w:color w:val="282828"/>
          <w:sz w:val="18"/>
          <w:szCs w:val="16"/>
          <w:lang w:eastAsia="es-ES"/>
        </w:rPr>
        <w:t>, B. D. Reddy, S. Bhandari, and S. K. Panda, “</w:t>
      </w:r>
      <w:proofErr w:type="spellStart"/>
      <w:r w:rsidRPr="00B655F7">
        <w:rPr>
          <w:rFonts w:ascii="Calibri" w:eastAsia="Times New Roman" w:hAnsi="Calibri" w:cs="Calibri"/>
          <w:color w:val="282828"/>
          <w:sz w:val="18"/>
          <w:szCs w:val="16"/>
          <w:lang w:eastAsia="es-ES"/>
        </w:rPr>
        <w:t>Battery</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energy</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storage</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for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seamless</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transitions</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of</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wind</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generator</w:t>
      </w:r>
      <w:proofErr w:type="spellEnd"/>
      <w:r w:rsidRPr="00B655F7">
        <w:rPr>
          <w:rFonts w:ascii="Calibri" w:eastAsia="Times New Roman" w:hAnsi="Calibri" w:cs="Calibri"/>
          <w:color w:val="282828"/>
          <w:sz w:val="18"/>
          <w:szCs w:val="16"/>
          <w:lang w:eastAsia="es-ES"/>
        </w:rPr>
        <w:t xml:space="preserve"> in </w:t>
      </w:r>
      <w:proofErr w:type="spellStart"/>
      <w:r w:rsidRPr="00B655F7">
        <w:rPr>
          <w:rFonts w:ascii="Calibri" w:eastAsia="Times New Roman" w:hAnsi="Calibri" w:cs="Calibri"/>
          <w:color w:val="282828"/>
          <w:sz w:val="18"/>
          <w:szCs w:val="16"/>
          <w:lang w:eastAsia="es-ES"/>
        </w:rPr>
        <w:t>standalone</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microgrid</w:t>
      </w:r>
      <w:proofErr w:type="spellEnd"/>
      <w:r w:rsidRPr="00B655F7">
        <w:rPr>
          <w:rFonts w:ascii="Calibri" w:eastAsia="Times New Roman" w:hAnsi="Calibri" w:cs="Calibri"/>
          <w:color w:val="282828"/>
          <w:sz w:val="18"/>
          <w:szCs w:val="16"/>
          <w:lang w:eastAsia="es-ES"/>
        </w:rPr>
        <w:t xml:space="preserve">,” IEEE Trans. </w:t>
      </w:r>
      <w:proofErr w:type="spellStart"/>
      <w:r w:rsidRPr="00B655F7">
        <w:rPr>
          <w:rFonts w:ascii="Calibri" w:eastAsia="Times New Roman" w:hAnsi="Calibri" w:cs="Calibri"/>
          <w:color w:val="282828"/>
          <w:sz w:val="18"/>
          <w:szCs w:val="16"/>
          <w:lang w:eastAsia="es-ES"/>
        </w:rPr>
        <w:t>Ind</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Appl</w:t>
      </w:r>
      <w:proofErr w:type="spellEnd"/>
      <w:r w:rsidRPr="00B655F7">
        <w:rPr>
          <w:rFonts w:ascii="Calibri" w:eastAsia="Times New Roman" w:hAnsi="Calibri" w:cs="Calibri"/>
          <w:color w:val="282828"/>
          <w:sz w:val="18"/>
          <w:szCs w:val="16"/>
          <w:lang w:eastAsia="es-ES"/>
        </w:rPr>
        <w:t>., vol. 55, no. 1, pp. 69–77, Jan. 2019.</w:t>
      </w:r>
    </w:p>
    <w:p w14:paraId="4B61FD3C"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[8]</w:t>
      </w:r>
      <w:r w:rsidRPr="00B655F7">
        <w:rPr>
          <w:rFonts w:ascii="Calibri" w:eastAsia="Times New Roman" w:hAnsi="Calibri" w:cs="Calibri"/>
          <w:color w:val="282828"/>
          <w:sz w:val="18"/>
          <w:szCs w:val="16"/>
          <w:lang w:eastAsia="es-ES"/>
        </w:rPr>
        <w:tab/>
        <w:t xml:space="preserve">Y. Li, Y. </w:t>
      </w:r>
      <w:proofErr w:type="spellStart"/>
      <w:r w:rsidRPr="00B655F7">
        <w:rPr>
          <w:rFonts w:ascii="Calibri" w:eastAsia="Times New Roman" w:hAnsi="Calibri" w:cs="Calibri"/>
          <w:color w:val="282828"/>
          <w:sz w:val="18"/>
          <w:szCs w:val="16"/>
          <w:lang w:eastAsia="es-ES"/>
        </w:rPr>
        <w:t>Gu</w:t>
      </w:r>
      <w:proofErr w:type="spellEnd"/>
      <w:r w:rsidRPr="00B655F7">
        <w:rPr>
          <w:rFonts w:ascii="Calibri" w:eastAsia="Times New Roman" w:hAnsi="Calibri" w:cs="Calibri"/>
          <w:color w:val="282828"/>
          <w:sz w:val="18"/>
          <w:szCs w:val="16"/>
          <w:lang w:eastAsia="es-ES"/>
        </w:rPr>
        <w:t>, and T. C. Green, “</w:t>
      </w:r>
      <w:proofErr w:type="spellStart"/>
      <w:r w:rsidRPr="00B655F7">
        <w:rPr>
          <w:rFonts w:ascii="Calibri" w:eastAsia="Times New Roman" w:hAnsi="Calibri" w:cs="Calibri"/>
          <w:color w:val="282828"/>
          <w:sz w:val="18"/>
          <w:szCs w:val="16"/>
          <w:lang w:eastAsia="es-ES"/>
        </w:rPr>
        <w:t>Revisiting</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Grid-Forming</w:t>
      </w:r>
      <w:proofErr w:type="spellEnd"/>
      <w:r w:rsidRPr="00B655F7">
        <w:rPr>
          <w:rFonts w:ascii="Calibri" w:eastAsia="Times New Roman" w:hAnsi="Calibri" w:cs="Calibri"/>
          <w:color w:val="282828"/>
          <w:sz w:val="18"/>
          <w:szCs w:val="16"/>
          <w:lang w:eastAsia="es-ES"/>
        </w:rPr>
        <w:t xml:space="preserve"> and </w:t>
      </w:r>
      <w:proofErr w:type="spellStart"/>
      <w:r w:rsidRPr="00B655F7">
        <w:rPr>
          <w:rFonts w:ascii="Calibri" w:eastAsia="Times New Roman" w:hAnsi="Calibri" w:cs="Calibri"/>
          <w:color w:val="282828"/>
          <w:sz w:val="18"/>
          <w:szCs w:val="16"/>
          <w:lang w:eastAsia="es-ES"/>
        </w:rPr>
        <w:t>Grid</w:t>
      </w:r>
      <w:proofErr w:type="spellEnd"/>
      <w:r w:rsidRPr="00B655F7">
        <w:rPr>
          <w:rFonts w:ascii="Calibri" w:eastAsia="Times New Roman" w:hAnsi="Calibri" w:cs="Calibri"/>
          <w:color w:val="282828"/>
          <w:sz w:val="18"/>
          <w:szCs w:val="16"/>
          <w:lang w:eastAsia="es-ES"/>
        </w:rPr>
        <w:t xml:space="preserve">-Following </w:t>
      </w:r>
      <w:proofErr w:type="spellStart"/>
      <w:r w:rsidRPr="00B655F7">
        <w:rPr>
          <w:rFonts w:ascii="Calibri" w:eastAsia="Times New Roman" w:hAnsi="Calibri" w:cs="Calibri"/>
          <w:color w:val="282828"/>
          <w:sz w:val="18"/>
          <w:szCs w:val="16"/>
          <w:lang w:eastAsia="es-ES"/>
        </w:rPr>
        <w:t>Inverters</w:t>
      </w:r>
      <w:proofErr w:type="spellEnd"/>
      <w:r w:rsidRPr="00B655F7">
        <w:rPr>
          <w:rFonts w:ascii="Calibri" w:eastAsia="Times New Roman" w:hAnsi="Calibri" w:cs="Calibri"/>
          <w:color w:val="282828"/>
          <w:sz w:val="18"/>
          <w:szCs w:val="16"/>
          <w:lang w:eastAsia="es-ES"/>
        </w:rPr>
        <w:t xml:space="preserve">: A </w:t>
      </w:r>
      <w:proofErr w:type="spellStart"/>
      <w:r w:rsidRPr="00B655F7">
        <w:rPr>
          <w:rFonts w:ascii="Calibri" w:eastAsia="Times New Roman" w:hAnsi="Calibri" w:cs="Calibri"/>
          <w:color w:val="282828"/>
          <w:sz w:val="18"/>
          <w:szCs w:val="16"/>
          <w:lang w:eastAsia="es-ES"/>
        </w:rPr>
        <w:t>Duality</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Theory</w:t>
      </w:r>
      <w:proofErr w:type="spellEnd"/>
      <w:r w:rsidRPr="00B655F7">
        <w:rPr>
          <w:rFonts w:ascii="Calibri" w:eastAsia="Times New Roman" w:hAnsi="Calibri" w:cs="Calibri"/>
          <w:color w:val="282828"/>
          <w:sz w:val="18"/>
          <w:szCs w:val="16"/>
          <w:lang w:eastAsia="es-ES"/>
        </w:rPr>
        <w:t xml:space="preserve">,” IEEE Trans. </w:t>
      </w:r>
      <w:proofErr w:type="spellStart"/>
      <w:r w:rsidRPr="00B655F7">
        <w:rPr>
          <w:rFonts w:ascii="Calibri" w:eastAsia="Times New Roman" w:hAnsi="Calibri" w:cs="Calibri"/>
          <w:color w:val="282828"/>
          <w:sz w:val="18"/>
          <w:szCs w:val="16"/>
          <w:lang w:eastAsia="es-ES"/>
        </w:rPr>
        <w:t>Power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Syst</w:t>
      </w:r>
      <w:proofErr w:type="spellEnd"/>
      <w:r w:rsidRPr="00B655F7">
        <w:rPr>
          <w:rFonts w:ascii="Calibri" w:eastAsia="Times New Roman" w:hAnsi="Calibri" w:cs="Calibri"/>
          <w:color w:val="282828"/>
          <w:sz w:val="18"/>
          <w:szCs w:val="16"/>
          <w:lang w:eastAsia="es-ES"/>
        </w:rPr>
        <w:t xml:space="preserve">., vol. 37, no. 6, pp. 4541–4554, </w:t>
      </w:r>
      <w:proofErr w:type="gramStart"/>
      <w:r w:rsidRPr="00B655F7">
        <w:rPr>
          <w:rFonts w:ascii="Calibri" w:eastAsia="Times New Roman" w:hAnsi="Calibri" w:cs="Calibri"/>
          <w:color w:val="282828"/>
          <w:sz w:val="18"/>
          <w:szCs w:val="16"/>
          <w:lang w:eastAsia="es-ES"/>
        </w:rPr>
        <w:t>Nov.</w:t>
      </w:r>
      <w:proofErr w:type="gramEnd"/>
      <w:r w:rsidRPr="00B655F7">
        <w:rPr>
          <w:rFonts w:ascii="Calibri" w:eastAsia="Times New Roman" w:hAnsi="Calibri" w:cs="Calibri"/>
          <w:color w:val="282828"/>
          <w:sz w:val="18"/>
          <w:szCs w:val="16"/>
          <w:lang w:eastAsia="es-ES"/>
        </w:rPr>
        <w:t xml:space="preserve"> 2022.</w:t>
      </w:r>
    </w:p>
    <w:p w14:paraId="093CCC67"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[9]</w:t>
      </w:r>
      <w:r w:rsidRPr="00B655F7">
        <w:rPr>
          <w:rFonts w:ascii="Calibri" w:eastAsia="Times New Roman" w:hAnsi="Calibri" w:cs="Calibri"/>
          <w:color w:val="282828"/>
          <w:sz w:val="18"/>
          <w:szCs w:val="16"/>
          <w:lang w:eastAsia="es-ES"/>
        </w:rPr>
        <w:tab/>
        <w:t xml:space="preserve">X. Wang, J. M. Guerrero, F. </w:t>
      </w:r>
      <w:proofErr w:type="spellStart"/>
      <w:r w:rsidRPr="00B655F7">
        <w:rPr>
          <w:rFonts w:ascii="Calibri" w:eastAsia="Times New Roman" w:hAnsi="Calibri" w:cs="Calibri"/>
          <w:color w:val="282828"/>
          <w:sz w:val="18"/>
          <w:szCs w:val="16"/>
          <w:lang w:eastAsia="es-ES"/>
        </w:rPr>
        <w:t>Blaabjerg</w:t>
      </w:r>
      <w:proofErr w:type="spellEnd"/>
      <w:r w:rsidRPr="00B655F7">
        <w:rPr>
          <w:rFonts w:ascii="Calibri" w:eastAsia="Times New Roman" w:hAnsi="Calibri" w:cs="Calibri"/>
          <w:color w:val="282828"/>
          <w:sz w:val="18"/>
          <w:szCs w:val="16"/>
          <w:lang w:eastAsia="es-ES"/>
        </w:rPr>
        <w:t xml:space="preserve">, and Z. Chen, “A </w:t>
      </w:r>
      <w:proofErr w:type="spellStart"/>
      <w:r w:rsidRPr="00B655F7">
        <w:rPr>
          <w:rFonts w:ascii="Calibri" w:eastAsia="Times New Roman" w:hAnsi="Calibri" w:cs="Calibri"/>
          <w:color w:val="282828"/>
          <w:sz w:val="18"/>
          <w:szCs w:val="16"/>
          <w:lang w:eastAsia="es-ES"/>
        </w:rPr>
        <w:t>review</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of</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power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electronics</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based</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microgrids</w:t>
      </w:r>
      <w:proofErr w:type="spellEnd"/>
      <w:r w:rsidRPr="00B655F7">
        <w:rPr>
          <w:rFonts w:ascii="Calibri" w:eastAsia="Times New Roman" w:hAnsi="Calibri" w:cs="Calibri"/>
          <w:color w:val="282828"/>
          <w:sz w:val="18"/>
          <w:szCs w:val="16"/>
          <w:lang w:eastAsia="es-ES"/>
        </w:rPr>
        <w:t xml:space="preserve">,” J. </w:t>
      </w:r>
      <w:proofErr w:type="spellStart"/>
      <w:r w:rsidRPr="00B655F7">
        <w:rPr>
          <w:rFonts w:ascii="Calibri" w:eastAsia="Times New Roman" w:hAnsi="Calibri" w:cs="Calibri"/>
          <w:color w:val="282828"/>
          <w:sz w:val="18"/>
          <w:szCs w:val="16"/>
          <w:lang w:eastAsia="es-ES"/>
        </w:rPr>
        <w:t>Power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Electron</w:t>
      </w:r>
      <w:proofErr w:type="spellEnd"/>
      <w:r w:rsidRPr="00B655F7">
        <w:rPr>
          <w:rFonts w:ascii="Calibri" w:eastAsia="Times New Roman" w:hAnsi="Calibri" w:cs="Calibri"/>
          <w:color w:val="282828"/>
          <w:sz w:val="18"/>
          <w:szCs w:val="16"/>
          <w:lang w:eastAsia="es-ES"/>
        </w:rPr>
        <w:t>., vol. 12, no. 1, pp. 181–192, Jan. 2012.</w:t>
      </w:r>
    </w:p>
    <w:p w14:paraId="7C7A4A94"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[10]</w:t>
      </w:r>
      <w:r w:rsidRPr="00B655F7">
        <w:rPr>
          <w:rFonts w:ascii="Calibri" w:eastAsia="Times New Roman" w:hAnsi="Calibri" w:cs="Calibri"/>
          <w:color w:val="282828"/>
          <w:sz w:val="18"/>
          <w:szCs w:val="16"/>
          <w:lang w:eastAsia="es-ES"/>
        </w:rPr>
        <w:tab/>
        <w:t xml:space="preserve">G. </w:t>
      </w:r>
      <w:proofErr w:type="spellStart"/>
      <w:r w:rsidRPr="00B655F7">
        <w:rPr>
          <w:rFonts w:ascii="Calibri" w:eastAsia="Times New Roman" w:hAnsi="Calibri" w:cs="Calibri"/>
          <w:color w:val="282828"/>
          <w:sz w:val="18"/>
          <w:szCs w:val="16"/>
          <w:lang w:eastAsia="es-ES"/>
        </w:rPr>
        <w:t>Song</w:t>
      </w:r>
      <w:proofErr w:type="spellEnd"/>
      <w:r w:rsidRPr="00B655F7">
        <w:rPr>
          <w:rFonts w:ascii="Calibri" w:eastAsia="Times New Roman" w:hAnsi="Calibri" w:cs="Calibri"/>
          <w:color w:val="282828"/>
          <w:sz w:val="18"/>
          <w:szCs w:val="16"/>
          <w:lang w:eastAsia="es-ES"/>
        </w:rPr>
        <w:t>, B. Cao, and L. Chang, “</w:t>
      </w:r>
      <w:proofErr w:type="spellStart"/>
      <w:r w:rsidRPr="00B655F7">
        <w:rPr>
          <w:rFonts w:ascii="Calibri" w:eastAsia="Times New Roman" w:hAnsi="Calibri" w:cs="Calibri"/>
          <w:color w:val="282828"/>
          <w:sz w:val="18"/>
          <w:szCs w:val="16"/>
          <w:lang w:eastAsia="es-ES"/>
        </w:rPr>
        <w:t>Review</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of</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Grid-forming</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Inverters</w:t>
      </w:r>
      <w:proofErr w:type="spellEnd"/>
      <w:r w:rsidRPr="00B655F7">
        <w:rPr>
          <w:rFonts w:ascii="Calibri" w:eastAsia="Times New Roman" w:hAnsi="Calibri" w:cs="Calibri"/>
          <w:color w:val="282828"/>
          <w:sz w:val="18"/>
          <w:szCs w:val="16"/>
          <w:lang w:eastAsia="es-ES"/>
        </w:rPr>
        <w:t xml:space="preserve"> in </w:t>
      </w:r>
      <w:proofErr w:type="spellStart"/>
      <w:r w:rsidRPr="00B655F7">
        <w:rPr>
          <w:rFonts w:ascii="Calibri" w:eastAsia="Times New Roman" w:hAnsi="Calibri" w:cs="Calibri"/>
          <w:color w:val="282828"/>
          <w:sz w:val="18"/>
          <w:szCs w:val="16"/>
          <w:lang w:eastAsia="es-ES"/>
        </w:rPr>
        <w:t>Support</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of</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Power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System</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Operation</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Chinese</w:t>
      </w:r>
      <w:proofErr w:type="spellEnd"/>
      <w:r w:rsidRPr="00B655F7">
        <w:rPr>
          <w:rFonts w:ascii="Calibri" w:eastAsia="Times New Roman" w:hAnsi="Calibri" w:cs="Calibri"/>
          <w:color w:val="282828"/>
          <w:sz w:val="18"/>
          <w:szCs w:val="16"/>
          <w:lang w:eastAsia="es-ES"/>
        </w:rPr>
        <w:t xml:space="preserve"> J. </w:t>
      </w:r>
      <w:proofErr w:type="spellStart"/>
      <w:r w:rsidRPr="00B655F7">
        <w:rPr>
          <w:rFonts w:ascii="Calibri" w:eastAsia="Times New Roman" w:hAnsi="Calibri" w:cs="Calibri"/>
          <w:color w:val="282828"/>
          <w:sz w:val="18"/>
          <w:szCs w:val="16"/>
          <w:lang w:eastAsia="es-ES"/>
        </w:rPr>
        <w:t>Electr</w:t>
      </w:r>
      <w:proofErr w:type="spellEnd"/>
      <w:r w:rsidRPr="00B655F7">
        <w:rPr>
          <w:rFonts w:ascii="Calibri" w:eastAsia="Times New Roman" w:hAnsi="Calibri" w:cs="Calibri"/>
          <w:color w:val="282828"/>
          <w:sz w:val="18"/>
          <w:szCs w:val="16"/>
          <w:lang w:eastAsia="es-ES"/>
        </w:rPr>
        <w:t>. Eng., vol. 8, no. 1, pp. 1–15, Mar. 2022.</w:t>
      </w:r>
    </w:p>
    <w:p w14:paraId="7A8C14AF"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[11]</w:t>
      </w:r>
      <w:r w:rsidRPr="00B655F7">
        <w:rPr>
          <w:rFonts w:ascii="Calibri" w:eastAsia="Times New Roman" w:hAnsi="Calibri" w:cs="Calibri"/>
          <w:color w:val="282828"/>
          <w:sz w:val="18"/>
          <w:szCs w:val="16"/>
          <w:lang w:eastAsia="es-ES"/>
        </w:rPr>
        <w:tab/>
        <w:t xml:space="preserve">S. A. Khan, M. Wang, W. Su, G. Liu, and S. </w:t>
      </w:r>
      <w:proofErr w:type="spellStart"/>
      <w:r w:rsidRPr="00B655F7">
        <w:rPr>
          <w:rFonts w:ascii="Calibri" w:eastAsia="Times New Roman" w:hAnsi="Calibri" w:cs="Calibri"/>
          <w:color w:val="282828"/>
          <w:sz w:val="18"/>
          <w:szCs w:val="16"/>
          <w:lang w:eastAsia="es-ES"/>
        </w:rPr>
        <w:t>Chaturvedi</w:t>
      </w:r>
      <w:proofErr w:type="spellEnd"/>
      <w:r w:rsidRPr="00B655F7">
        <w:rPr>
          <w:rFonts w:ascii="Calibri" w:eastAsia="Times New Roman" w:hAnsi="Calibri" w:cs="Calibri"/>
          <w:color w:val="282828"/>
          <w:sz w:val="18"/>
          <w:szCs w:val="16"/>
          <w:lang w:eastAsia="es-ES"/>
        </w:rPr>
        <w:t>, “</w:t>
      </w:r>
      <w:proofErr w:type="spellStart"/>
      <w:r w:rsidRPr="00B655F7">
        <w:rPr>
          <w:rFonts w:ascii="Calibri" w:eastAsia="Times New Roman" w:hAnsi="Calibri" w:cs="Calibri"/>
          <w:color w:val="282828"/>
          <w:sz w:val="18"/>
          <w:szCs w:val="16"/>
          <w:lang w:eastAsia="es-ES"/>
        </w:rPr>
        <w:t>Grid-Forming</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Converters</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for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Stability</w:t>
      </w:r>
      <w:proofErr w:type="spellEnd"/>
      <w:r w:rsidRPr="00B655F7">
        <w:rPr>
          <w:rFonts w:ascii="Calibri" w:eastAsia="Times New Roman" w:hAnsi="Calibri" w:cs="Calibri"/>
          <w:color w:val="282828"/>
          <w:sz w:val="18"/>
          <w:szCs w:val="16"/>
          <w:lang w:eastAsia="es-ES"/>
        </w:rPr>
        <w:t xml:space="preserve"> Issues in Future </w:t>
      </w:r>
      <w:proofErr w:type="spellStart"/>
      <w:r w:rsidRPr="00B655F7">
        <w:rPr>
          <w:rFonts w:ascii="Calibri" w:eastAsia="Times New Roman" w:hAnsi="Calibri" w:cs="Calibri"/>
          <w:color w:val="282828"/>
          <w:sz w:val="18"/>
          <w:szCs w:val="16"/>
          <w:lang w:eastAsia="es-ES"/>
        </w:rPr>
        <w:t>Power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Grids</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Energies</w:t>
      </w:r>
      <w:proofErr w:type="spellEnd"/>
      <w:r w:rsidRPr="00B655F7">
        <w:rPr>
          <w:rFonts w:ascii="Calibri" w:eastAsia="Times New Roman" w:hAnsi="Calibri" w:cs="Calibri"/>
          <w:color w:val="282828"/>
          <w:sz w:val="18"/>
          <w:szCs w:val="16"/>
          <w:lang w:eastAsia="es-ES"/>
        </w:rPr>
        <w:t xml:space="preserve"> 2022, Vol. 15, Page 4937, vol. 15, no. 14, p. 4937, </w:t>
      </w:r>
      <w:proofErr w:type="gramStart"/>
      <w:r w:rsidRPr="00B655F7">
        <w:rPr>
          <w:rFonts w:ascii="Calibri" w:eastAsia="Times New Roman" w:hAnsi="Calibri" w:cs="Calibri"/>
          <w:color w:val="282828"/>
          <w:sz w:val="18"/>
          <w:szCs w:val="16"/>
          <w:lang w:eastAsia="es-ES"/>
        </w:rPr>
        <w:t>Jul.</w:t>
      </w:r>
      <w:proofErr w:type="gramEnd"/>
      <w:r w:rsidRPr="00B655F7">
        <w:rPr>
          <w:rFonts w:ascii="Calibri" w:eastAsia="Times New Roman" w:hAnsi="Calibri" w:cs="Calibri"/>
          <w:color w:val="282828"/>
          <w:sz w:val="18"/>
          <w:szCs w:val="16"/>
          <w:lang w:eastAsia="es-ES"/>
        </w:rPr>
        <w:t xml:space="preserve"> 2022.</w:t>
      </w:r>
    </w:p>
    <w:p w14:paraId="6B0286C4"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[12]</w:t>
      </w:r>
      <w:r w:rsidRPr="00B655F7">
        <w:rPr>
          <w:rFonts w:ascii="Calibri" w:eastAsia="Times New Roman" w:hAnsi="Calibri" w:cs="Calibri"/>
          <w:color w:val="282828"/>
          <w:sz w:val="18"/>
          <w:szCs w:val="16"/>
          <w:lang w:eastAsia="es-ES"/>
        </w:rPr>
        <w:tab/>
        <w:t xml:space="preserve">I. </w:t>
      </w:r>
      <w:proofErr w:type="spellStart"/>
      <w:r w:rsidRPr="00B655F7">
        <w:rPr>
          <w:rFonts w:ascii="Calibri" w:eastAsia="Times New Roman" w:hAnsi="Calibri" w:cs="Calibri"/>
          <w:color w:val="282828"/>
          <w:sz w:val="18"/>
          <w:szCs w:val="16"/>
          <w:lang w:eastAsia="es-ES"/>
        </w:rPr>
        <w:t>Patrao</w:t>
      </w:r>
      <w:proofErr w:type="spellEnd"/>
      <w:r w:rsidRPr="00B655F7">
        <w:rPr>
          <w:rFonts w:ascii="Calibri" w:eastAsia="Times New Roman" w:hAnsi="Calibri" w:cs="Calibri"/>
          <w:color w:val="282828"/>
          <w:sz w:val="18"/>
          <w:szCs w:val="16"/>
          <w:lang w:eastAsia="es-ES"/>
        </w:rPr>
        <w:t>, R. Gonzalez-Medina, S. Marzal, G. Garcera, and E. Figueres, “</w:t>
      </w:r>
      <w:proofErr w:type="spellStart"/>
      <w:r w:rsidRPr="00B655F7">
        <w:rPr>
          <w:rFonts w:ascii="Calibri" w:eastAsia="Times New Roman" w:hAnsi="Calibri" w:cs="Calibri"/>
          <w:color w:val="282828"/>
          <w:sz w:val="18"/>
          <w:szCs w:val="16"/>
          <w:lang w:eastAsia="es-ES"/>
        </w:rPr>
        <w:t>Synchronization</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of</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Power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Inverters</w:t>
      </w:r>
      <w:proofErr w:type="spellEnd"/>
      <w:r w:rsidRPr="00B655F7">
        <w:rPr>
          <w:rFonts w:ascii="Calibri" w:eastAsia="Times New Roman" w:hAnsi="Calibri" w:cs="Calibri"/>
          <w:color w:val="282828"/>
          <w:sz w:val="18"/>
          <w:szCs w:val="16"/>
          <w:lang w:eastAsia="es-ES"/>
        </w:rPr>
        <w:t xml:space="preserve"> in </w:t>
      </w:r>
      <w:proofErr w:type="spellStart"/>
      <w:r w:rsidRPr="00B655F7">
        <w:rPr>
          <w:rFonts w:ascii="Calibri" w:eastAsia="Times New Roman" w:hAnsi="Calibri" w:cs="Calibri"/>
          <w:color w:val="282828"/>
          <w:sz w:val="18"/>
          <w:szCs w:val="16"/>
          <w:lang w:eastAsia="es-ES"/>
        </w:rPr>
        <w:t>Islanded</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Microgrids</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Using</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an</w:t>
      </w:r>
      <w:proofErr w:type="spellEnd"/>
      <w:r w:rsidRPr="00B655F7">
        <w:rPr>
          <w:rFonts w:ascii="Calibri" w:eastAsia="Times New Roman" w:hAnsi="Calibri" w:cs="Calibri"/>
          <w:color w:val="282828"/>
          <w:sz w:val="18"/>
          <w:szCs w:val="16"/>
          <w:lang w:eastAsia="es-ES"/>
        </w:rPr>
        <w:t xml:space="preserve"> FM-</w:t>
      </w:r>
      <w:proofErr w:type="spellStart"/>
      <w:r w:rsidRPr="00B655F7">
        <w:rPr>
          <w:rFonts w:ascii="Calibri" w:eastAsia="Times New Roman" w:hAnsi="Calibri" w:cs="Calibri"/>
          <w:color w:val="282828"/>
          <w:sz w:val="18"/>
          <w:szCs w:val="16"/>
          <w:lang w:eastAsia="es-ES"/>
        </w:rPr>
        <w:t>Modulated</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Signal</w:t>
      </w:r>
      <w:proofErr w:type="spellEnd"/>
      <w:r w:rsidRPr="00B655F7">
        <w:rPr>
          <w:rFonts w:ascii="Calibri" w:eastAsia="Times New Roman" w:hAnsi="Calibri" w:cs="Calibri"/>
          <w:color w:val="282828"/>
          <w:sz w:val="18"/>
          <w:szCs w:val="16"/>
          <w:lang w:eastAsia="es-ES"/>
        </w:rPr>
        <w:t xml:space="preserve">,” IEEE Trans. Smart </w:t>
      </w:r>
      <w:proofErr w:type="spellStart"/>
      <w:r w:rsidRPr="00B655F7">
        <w:rPr>
          <w:rFonts w:ascii="Calibri" w:eastAsia="Times New Roman" w:hAnsi="Calibri" w:cs="Calibri"/>
          <w:color w:val="282828"/>
          <w:sz w:val="18"/>
          <w:szCs w:val="16"/>
          <w:lang w:eastAsia="es-ES"/>
        </w:rPr>
        <w:t>Grid</w:t>
      </w:r>
      <w:proofErr w:type="spellEnd"/>
      <w:r w:rsidRPr="00B655F7">
        <w:rPr>
          <w:rFonts w:ascii="Calibri" w:eastAsia="Times New Roman" w:hAnsi="Calibri" w:cs="Calibri"/>
          <w:color w:val="282828"/>
          <w:sz w:val="18"/>
          <w:szCs w:val="16"/>
          <w:lang w:eastAsia="es-ES"/>
        </w:rPr>
        <w:t>, vol. 8, no. 1, pp. 503–510, Jan. 2017.</w:t>
      </w:r>
    </w:p>
    <w:p w14:paraId="5AF8FD85" w14:textId="77777777" w:rsidR="00B655F7" w:rsidRPr="00B655F7" w:rsidRDefault="00B655F7" w:rsidP="00B655F7">
      <w:pPr>
        <w:pStyle w:val="Sinespaciado"/>
        <w:jc w:val="both"/>
        <w:rPr>
          <w:rFonts w:ascii="Calibri" w:eastAsia="Times New Roman" w:hAnsi="Calibri" w:cs="Calibri"/>
          <w:color w:val="282828"/>
          <w:sz w:val="18"/>
          <w:szCs w:val="16"/>
          <w:lang w:eastAsia="es-ES"/>
        </w:rPr>
      </w:pPr>
      <w:r w:rsidRPr="00B655F7">
        <w:rPr>
          <w:rFonts w:ascii="Calibri" w:eastAsia="Times New Roman" w:hAnsi="Calibri" w:cs="Calibri"/>
          <w:color w:val="282828"/>
          <w:sz w:val="18"/>
          <w:szCs w:val="16"/>
          <w:lang w:eastAsia="es-ES"/>
        </w:rPr>
        <w:t>[13]</w:t>
      </w:r>
      <w:r w:rsidRPr="00B655F7">
        <w:rPr>
          <w:rFonts w:ascii="Calibri" w:eastAsia="Times New Roman" w:hAnsi="Calibri" w:cs="Calibri"/>
          <w:color w:val="282828"/>
          <w:sz w:val="18"/>
          <w:szCs w:val="16"/>
          <w:lang w:eastAsia="es-ES"/>
        </w:rPr>
        <w:tab/>
        <w:t xml:space="preserve">TERAN et al., “Control </w:t>
      </w:r>
      <w:proofErr w:type="spellStart"/>
      <w:r w:rsidRPr="00B655F7">
        <w:rPr>
          <w:rFonts w:ascii="Calibri" w:eastAsia="Times New Roman" w:hAnsi="Calibri" w:cs="Calibri"/>
          <w:color w:val="282828"/>
          <w:sz w:val="18"/>
          <w:szCs w:val="16"/>
          <w:lang w:eastAsia="es-ES"/>
        </w:rPr>
        <w:t>Based</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on</w:t>
      </w:r>
      <w:proofErr w:type="spellEnd"/>
      <w:r w:rsidRPr="00B655F7">
        <w:rPr>
          <w:rFonts w:ascii="Calibri" w:eastAsia="Times New Roman" w:hAnsi="Calibri" w:cs="Calibri"/>
          <w:color w:val="282828"/>
          <w:sz w:val="18"/>
          <w:szCs w:val="16"/>
          <w:lang w:eastAsia="es-ES"/>
        </w:rPr>
        <w:t xml:space="preserve"> Linear Matrix </w:t>
      </w:r>
      <w:proofErr w:type="spellStart"/>
      <w:r w:rsidRPr="00B655F7">
        <w:rPr>
          <w:rFonts w:ascii="Calibri" w:eastAsia="Times New Roman" w:hAnsi="Calibri" w:cs="Calibri"/>
          <w:color w:val="282828"/>
          <w:sz w:val="18"/>
          <w:szCs w:val="16"/>
          <w:lang w:eastAsia="es-ES"/>
        </w:rPr>
        <w:t>Inequalities</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for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Power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Converters</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of</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an</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Islanded</w:t>
      </w:r>
      <w:proofErr w:type="spellEnd"/>
      <w:r w:rsidRPr="00B655F7">
        <w:rPr>
          <w:rFonts w:ascii="Calibri" w:eastAsia="Times New Roman" w:hAnsi="Calibri" w:cs="Calibri"/>
          <w:color w:val="282828"/>
          <w:sz w:val="18"/>
          <w:szCs w:val="16"/>
          <w:lang w:eastAsia="es-ES"/>
        </w:rPr>
        <w:t xml:space="preserve"> AC </w:t>
      </w:r>
      <w:proofErr w:type="spellStart"/>
      <w:r w:rsidRPr="00B655F7">
        <w:rPr>
          <w:rFonts w:ascii="Calibri" w:eastAsia="Times New Roman" w:hAnsi="Calibri" w:cs="Calibri"/>
          <w:color w:val="282828"/>
          <w:sz w:val="18"/>
          <w:szCs w:val="16"/>
          <w:lang w:eastAsia="es-ES"/>
        </w:rPr>
        <w:t>Microgrid</w:t>
      </w:r>
      <w:proofErr w:type="spellEnd"/>
      <w:r w:rsidRPr="00B655F7">
        <w:rPr>
          <w:rFonts w:ascii="Calibri" w:eastAsia="Times New Roman" w:hAnsi="Calibri" w:cs="Calibri"/>
          <w:color w:val="282828"/>
          <w:sz w:val="18"/>
          <w:szCs w:val="16"/>
          <w:lang w:eastAsia="es-ES"/>
        </w:rPr>
        <w:t xml:space="preserve">,” Adv. </w:t>
      </w:r>
      <w:proofErr w:type="spellStart"/>
      <w:r w:rsidRPr="00B655F7">
        <w:rPr>
          <w:rFonts w:ascii="Calibri" w:eastAsia="Times New Roman" w:hAnsi="Calibri" w:cs="Calibri"/>
          <w:color w:val="282828"/>
          <w:sz w:val="18"/>
          <w:szCs w:val="16"/>
          <w:lang w:eastAsia="es-ES"/>
        </w:rPr>
        <w:t>Electr</w:t>
      </w:r>
      <w:proofErr w:type="spellEnd"/>
      <w:r w:rsidRPr="00B655F7">
        <w:rPr>
          <w:rFonts w:ascii="Calibri" w:eastAsia="Times New Roman" w:hAnsi="Calibri" w:cs="Calibri"/>
          <w:color w:val="282828"/>
          <w:sz w:val="18"/>
          <w:szCs w:val="16"/>
          <w:lang w:eastAsia="es-ES"/>
        </w:rPr>
        <w:t xml:space="preserve">. </w:t>
      </w:r>
      <w:proofErr w:type="spellStart"/>
      <w:r w:rsidRPr="00B655F7">
        <w:rPr>
          <w:rFonts w:ascii="Calibri" w:eastAsia="Times New Roman" w:hAnsi="Calibri" w:cs="Calibri"/>
          <w:color w:val="282828"/>
          <w:sz w:val="18"/>
          <w:szCs w:val="16"/>
          <w:lang w:eastAsia="es-ES"/>
        </w:rPr>
        <w:t>Comput</w:t>
      </w:r>
      <w:proofErr w:type="spellEnd"/>
      <w:r w:rsidRPr="00B655F7">
        <w:rPr>
          <w:rFonts w:ascii="Calibri" w:eastAsia="Times New Roman" w:hAnsi="Calibri" w:cs="Calibri"/>
          <w:color w:val="282828"/>
          <w:sz w:val="18"/>
          <w:szCs w:val="16"/>
          <w:lang w:eastAsia="es-ES"/>
        </w:rPr>
        <w:t xml:space="preserve">. Eng., vol. 22, no. 3, pp. 61–68, </w:t>
      </w:r>
      <w:proofErr w:type="spellStart"/>
      <w:r w:rsidRPr="00B655F7">
        <w:rPr>
          <w:rFonts w:ascii="Calibri" w:eastAsia="Times New Roman" w:hAnsi="Calibri" w:cs="Calibri"/>
          <w:color w:val="282828"/>
          <w:sz w:val="18"/>
          <w:szCs w:val="16"/>
          <w:lang w:eastAsia="es-ES"/>
        </w:rPr>
        <w:t>Aug</w:t>
      </w:r>
      <w:proofErr w:type="spellEnd"/>
      <w:r w:rsidRPr="00B655F7">
        <w:rPr>
          <w:rFonts w:ascii="Calibri" w:eastAsia="Times New Roman" w:hAnsi="Calibri" w:cs="Calibri"/>
          <w:color w:val="282828"/>
          <w:sz w:val="18"/>
          <w:szCs w:val="16"/>
          <w:lang w:eastAsia="es-ES"/>
        </w:rPr>
        <w:t>. 2022.</w:t>
      </w:r>
    </w:p>
    <w:p w14:paraId="783614C8" w14:textId="77777777" w:rsidR="0018129B" w:rsidRPr="006F3150" w:rsidRDefault="0018129B" w:rsidP="006F3150">
      <w:pPr>
        <w:pStyle w:val="Sinespaciado"/>
        <w:jc w:val="both"/>
        <w:rPr>
          <w:rFonts w:ascii="Arial" w:hAnsi="Arial" w:cs="Arial"/>
          <w:sz w:val="20"/>
          <w:szCs w:val="20"/>
          <w:lang w:val="en-US"/>
        </w:rPr>
      </w:pPr>
    </w:p>
    <w:sectPr w:rsidR="0018129B" w:rsidRPr="006F3150" w:rsidSect="000A57EF">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FB9A" w14:textId="77777777" w:rsidR="00895AA7" w:rsidRDefault="00895AA7">
      <w:r>
        <w:separator/>
      </w:r>
    </w:p>
  </w:endnote>
  <w:endnote w:type="continuationSeparator" w:id="0">
    <w:p w14:paraId="355944FC" w14:textId="77777777" w:rsidR="00895AA7" w:rsidRDefault="0089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D1F8" w14:textId="77777777" w:rsidR="00895AA7" w:rsidRDefault="00895AA7">
      <w:r>
        <w:separator/>
      </w:r>
    </w:p>
  </w:footnote>
  <w:footnote w:type="continuationSeparator" w:id="0">
    <w:p w14:paraId="3A228F52" w14:textId="77777777" w:rsidR="00895AA7" w:rsidRDefault="00895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032D440"/>
    <w:lvl w:ilvl="0">
      <w:start w:val="1"/>
      <w:numFmt w:val="upperRoman"/>
      <w:pStyle w:val="Ttulo1"/>
      <w:lvlText w:val="%1."/>
      <w:lvlJc w:val="left"/>
      <w:pPr>
        <w:tabs>
          <w:tab w:val="num" w:pos="0"/>
        </w:tabs>
      </w:pPr>
      <w:rPr>
        <w:rFonts w:cs="Times New Roman" w:hint="default"/>
      </w:rPr>
    </w:lvl>
    <w:lvl w:ilvl="1">
      <w:start w:val="1"/>
      <w:numFmt w:val="upperLetter"/>
      <w:pStyle w:val="Ttulo2"/>
      <w:lvlText w:val="%2."/>
      <w:lvlJc w:val="left"/>
      <w:pPr>
        <w:tabs>
          <w:tab w:val="num" w:pos="0"/>
        </w:tabs>
      </w:pPr>
      <w:rPr>
        <w:rFonts w:cs="Times New Roman" w:hint="default"/>
      </w:rPr>
    </w:lvl>
    <w:lvl w:ilvl="2">
      <w:start w:val="1"/>
      <w:numFmt w:val="decimal"/>
      <w:pStyle w:val="Ttulo3"/>
      <w:lvlText w:val="%3)"/>
      <w:lvlJc w:val="left"/>
      <w:pPr>
        <w:tabs>
          <w:tab w:val="num" w:pos="0"/>
        </w:tabs>
      </w:pPr>
      <w:rPr>
        <w:rFonts w:cs="Times New Roman" w:hint="default"/>
      </w:rPr>
    </w:lvl>
    <w:lvl w:ilvl="3">
      <w:start w:val="1"/>
      <w:numFmt w:val="lowerLetter"/>
      <w:pStyle w:val="Ttulo4"/>
      <w:lvlText w:val="%4)"/>
      <w:lvlJc w:val="left"/>
      <w:pPr>
        <w:tabs>
          <w:tab w:val="num" w:pos="0"/>
        </w:tabs>
        <w:ind w:left="1152" w:hanging="720"/>
      </w:pPr>
      <w:rPr>
        <w:rFonts w:cs="Times New Roman" w:hint="default"/>
      </w:rPr>
    </w:lvl>
    <w:lvl w:ilvl="4">
      <w:start w:val="1"/>
      <w:numFmt w:val="decimal"/>
      <w:pStyle w:val="Ttulo5"/>
      <w:lvlText w:val="(%5)"/>
      <w:lvlJc w:val="left"/>
      <w:pPr>
        <w:tabs>
          <w:tab w:val="num" w:pos="0"/>
        </w:tabs>
        <w:ind w:left="1872" w:hanging="720"/>
      </w:pPr>
      <w:rPr>
        <w:rFonts w:cs="Times New Roman" w:hint="default"/>
      </w:rPr>
    </w:lvl>
    <w:lvl w:ilvl="5">
      <w:start w:val="1"/>
      <w:numFmt w:val="lowerLetter"/>
      <w:pStyle w:val="Ttulo6"/>
      <w:lvlText w:val="(%6)"/>
      <w:lvlJc w:val="left"/>
      <w:pPr>
        <w:tabs>
          <w:tab w:val="num" w:pos="0"/>
        </w:tabs>
        <w:ind w:left="2592" w:hanging="720"/>
      </w:pPr>
      <w:rPr>
        <w:rFonts w:cs="Times New Roman" w:hint="default"/>
      </w:rPr>
    </w:lvl>
    <w:lvl w:ilvl="6">
      <w:start w:val="1"/>
      <w:numFmt w:val="lowerRoman"/>
      <w:pStyle w:val="Ttulo7"/>
      <w:lvlText w:val="(%7)"/>
      <w:lvlJc w:val="left"/>
      <w:pPr>
        <w:tabs>
          <w:tab w:val="num" w:pos="0"/>
        </w:tabs>
        <w:ind w:left="3312" w:hanging="720"/>
      </w:pPr>
      <w:rPr>
        <w:rFonts w:cs="Times New Roman" w:hint="default"/>
      </w:rPr>
    </w:lvl>
    <w:lvl w:ilvl="7">
      <w:start w:val="1"/>
      <w:numFmt w:val="lowerLetter"/>
      <w:pStyle w:val="Ttulo8"/>
      <w:lvlText w:val="(%8)"/>
      <w:lvlJc w:val="left"/>
      <w:pPr>
        <w:tabs>
          <w:tab w:val="num" w:pos="0"/>
        </w:tabs>
        <w:ind w:left="4032" w:hanging="720"/>
      </w:pPr>
      <w:rPr>
        <w:rFonts w:cs="Times New Roman" w:hint="default"/>
      </w:rPr>
    </w:lvl>
    <w:lvl w:ilvl="8">
      <w:start w:val="1"/>
      <w:numFmt w:val="lowerRoman"/>
      <w:pStyle w:val="Ttulo9"/>
      <w:lvlText w:val="(%9)"/>
      <w:lvlJc w:val="left"/>
      <w:pPr>
        <w:tabs>
          <w:tab w:val="num" w:pos="0"/>
        </w:tabs>
        <w:ind w:left="4752" w:hanging="720"/>
      </w:pPr>
      <w:rPr>
        <w:rFonts w:cs="Times New Roman" w:hint="default"/>
      </w:rPr>
    </w:lvl>
  </w:abstractNum>
  <w:abstractNum w:abstractNumId="1" w15:restartNumberingAfterBreak="0">
    <w:nsid w:val="027D1F01"/>
    <w:multiLevelType w:val="multilevel"/>
    <w:tmpl w:val="0A56E59C"/>
    <w:lvl w:ilvl="0">
      <w:start w:val="1"/>
      <w:numFmt w:val="decimal"/>
      <w:lvlText w:val="[%1]"/>
      <w:lvlJc w:val="left"/>
      <w:pPr>
        <w:tabs>
          <w:tab w:val="num" w:pos="823"/>
        </w:tabs>
        <w:ind w:left="823" w:hanging="397"/>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 w15:restartNumberingAfterBreak="0">
    <w:nsid w:val="21BD7A72"/>
    <w:multiLevelType w:val="multilevel"/>
    <w:tmpl w:val="0A56E59C"/>
    <w:lvl w:ilvl="0">
      <w:start w:val="1"/>
      <w:numFmt w:val="decimal"/>
      <w:lvlText w:val="[%1]"/>
      <w:lvlJc w:val="left"/>
      <w:pPr>
        <w:tabs>
          <w:tab w:val="num" w:pos="823"/>
        </w:tabs>
        <w:ind w:left="823" w:hanging="397"/>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 w15:restartNumberingAfterBreak="0">
    <w:nsid w:val="299F6D65"/>
    <w:multiLevelType w:val="hybridMultilevel"/>
    <w:tmpl w:val="13E808EE"/>
    <w:lvl w:ilvl="0" w:tplc="65862A8A">
      <w:start w:val="1"/>
      <w:numFmt w:val="decimal"/>
      <w:lvlText w:val="[%1]"/>
      <w:lvlJc w:val="left"/>
      <w:pPr>
        <w:tabs>
          <w:tab w:val="num" w:pos="823"/>
        </w:tabs>
        <w:ind w:left="823"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30100E57"/>
    <w:multiLevelType w:val="hybridMultilevel"/>
    <w:tmpl w:val="AD4CDBA2"/>
    <w:lvl w:ilvl="0" w:tplc="65862A8A">
      <w:start w:val="1"/>
      <w:numFmt w:val="decimal"/>
      <w:lvlText w:val="[%1]"/>
      <w:lvlJc w:val="left"/>
      <w:pPr>
        <w:tabs>
          <w:tab w:val="num" w:pos="823"/>
        </w:tabs>
        <w:ind w:left="823"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2535A3"/>
    <w:multiLevelType w:val="hybridMultilevel"/>
    <w:tmpl w:val="F0D6EBBA"/>
    <w:lvl w:ilvl="0" w:tplc="65862A8A">
      <w:start w:val="1"/>
      <w:numFmt w:val="decimal"/>
      <w:lvlText w:val="[%1]"/>
      <w:lvlJc w:val="left"/>
      <w:pPr>
        <w:tabs>
          <w:tab w:val="num" w:pos="823"/>
        </w:tabs>
        <w:ind w:left="823"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98B16DC"/>
    <w:multiLevelType w:val="hybridMultilevel"/>
    <w:tmpl w:val="F9C6ED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C05487"/>
    <w:multiLevelType w:val="hybridMultilevel"/>
    <w:tmpl w:val="1CAAEC1C"/>
    <w:lvl w:ilvl="0" w:tplc="650CEDB4">
      <w:start w:val="1"/>
      <w:numFmt w:val="decimal"/>
      <w:lvlText w:val="[%1]"/>
      <w:lvlJc w:val="left"/>
      <w:pPr>
        <w:tabs>
          <w:tab w:val="num" w:pos="357"/>
        </w:tabs>
        <w:ind w:left="357" w:hanging="35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45717E3"/>
    <w:multiLevelType w:val="hybridMultilevel"/>
    <w:tmpl w:val="0A56E59C"/>
    <w:lvl w:ilvl="0" w:tplc="65862A8A">
      <w:start w:val="1"/>
      <w:numFmt w:val="decimal"/>
      <w:lvlText w:val="[%1]"/>
      <w:lvlJc w:val="left"/>
      <w:pPr>
        <w:tabs>
          <w:tab w:val="num" w:pos="823"/>
        </w:tabs>
        <w:ind w:left="823" w:hanging="397"/>
      </w:pPr>
      <w:rPr>
        <w:rFonts w:hint="default"/>
      </w:r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10" w15:restartNumberingAfterBreak="0">
    <w:nsid w:val="763355D7"/>
    <w:multiLevelType w:val="hybridMultilevel"/>
    <w:tmpl w:val="F79007E4"/>
    <w:lvl w:ilvl="0" w:tplc="0052BDC4">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
  </w:num>
  <w:num w:numId="5">
    <w:abstractNumId w:val="5"/>
  </w:num>
  <w:num w:numId="6">
    <w:abstractNumId w:val="0"/>
  </w:num>
  <w:num w:numId="7">
    <w:abstractNumId w:val="4"/>
    <w:lvlOverride w:ilvl="0">
      <w:lvl w:ilvl="0">
        <w:start w:val="1"/>
        <w:numFmt w:val="decimal"/>
        <w:lvlText w:val="%1."/>
        <w:legacy w:legacy="1" w:legacySpace="0" w:legacyIndent="360"/>
        <w:lvlJc w:val="left"/>
        <w:pPr>
          <w:ind w:left="360" w:hanging="360"/>
        </w:pPr>
        <w:rPr>
          <w:rFonts w:cs="Times New Roman"/>
        </w:rPr>
      </w:lvl>
    </w:lvlOverride>
  </w:num>
  <w:num w:numId="8">
    <w:abstractNumId w:val="8"/>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9B"/>
    <w:rsid w:val="00037FD9"/>
    <w:rsid w:val="000929BE"/>
    <w:rsid w:val="000A259D"/>
    <w:rsid w:val="000A57EF"/>
    <w:rsid w:val="000C7741"/>
    <w:rsid w:val="000E4E7A"/>
    <w:rsid w:val="0018129B"/>
    <w:rsid w:val="001D5851"/>
    <w:rsid w:val="001E6959"/>
    <w:rsid w:val="001F0EFE"/>
    <w:rsid w:val="00202054"/>
    <w:rsid w:val="00203BF0"/>
    <w:rsid w:val="00215B93"/>
    <w:rsid w:val="00263D0D"/>
    <w:rsid w:val="00351B9A"/>
    <w:rsid w:val="003B78B7"/>
    <w:rsid w:val="003E4DF9"/>
    <w:rsid w:val="00461C96"/>
    <w:rsid w:val="004E5B1A"/>
    <w:rsid w:val="0051783A"/>
    <w:rsid w:val="0054657A"/>
    <w:rsid w:val="00596514"/>
    <w:rsid w:val="005C2038"/>
    <w:rsid w:val="005C32FC"/>
    <w:rsid w:val="005D2B98"/>
    <w:rsid w:val="006069EC"/>
    <w:rsid w:val="00621A27"/>
    <w:rsid w:val="00630451"/>
    <w:rsid w:val="0064745F"/>
    <w:rsid w:val="00657465"/>
    <w:rsid w:val="00662301"/>
    <w:rsid w:val="00663802"/>
    <w:rsid w:val="006812C7"/>
    <w:rsid w:val="00682B7A"/>
    <w:rsid w:val="006900D7"/>
    <w:rsid w:val="00693BC6"/>
    <w:rsid w:val="006C1F0E"/>
    <w:rsid w:val="006D0222"/>
    <w:rsid w:val="006D6966"/>
    <w:rsid w:val="006E71D6"/>
    <w:rsid w:val="006E7D81"/>
    <w:rsid w:val="006F3150"/>
    <w:rsid w:val="007172BA"/>
    <w:rsid w:val="007443F8"/>
    <w:rsid w:val="007719E9"/>
    <w:rsid w:val="007A621C"/>
    <w:rsid w:val="007B2626"/>
    <w:rsid w:val="007B441F"/>
    <w:rsid w:val="00801BA9"/>
    <w:rsid w:val="008203F2"/>
    <w:rsid w:val="008451FE"/>
    <w:rsid w:val="00847BD0"/>
    <w:rsid w:val="00853031"/>
    <w:rsid w:val="00872B5C"/>
    <w:rsid w:val="00872D5B"/>
    <w:rsid w:val="00881595"/>
    <w:rsid w:val="00895AA7"/>
    <w:rsid w:val="008A75C5"/>
    <w:rsid w:val="00916B81"/>
    <w:rsid w:val="009F070C"/>
    <w:rsid w:val="00A15619"/>
    <w:rsid w:val="00A43783"/>
    <w:rsid w:val="00A62C82"/>
    <w:rsid w:val="00AA1234"/>
    <w:rsid w:val="00AF161C"/>
    <w:rsid w:val="00B20C7B"/>
    <w:rsid w:val="00B42C7D"/>
    <w:rsid w:val="00B51333"/>
    <w:rsid w:val="00B655F7"/>
    <w:rsid w:val="00B66E35"/>
    <w:rsid w:val="00B772C2"/>
    <w:rsid w:val="00B90850"/>
    <w:rsid w:val="00BD0C4D"/>
    <w:rsid w:val="00BD1770"/>
    <w:rsid w:val="00BD4E33"/>
    <w:rsid w:val="00C1514E"/>
    <w:rsid w:val="00C320F2"/>
    <w:rsid w:val="00C51FE5"/>
    <w:rsid w:val="00C70F58"/>
    <w:rsid w:val="00D24A7D"/>
    <w:rsid w:val="00D25A28"/>
    <w:rsid w:val="00D46FF4"/>
    <w:rsid w:val="00D51204"/>
    <w:rsid w:val="00D83775"/>
    <w:rsid w:val="00D87AFD"/>
    <w:rsid w:val="00D91414"/>
    <w:rsid w:val="00DC26EE"/>
    <w:rsid w:val="00DF6036"/>
    <w:rsid w:val="00E01333"/>
    <w:rsid w:val="00EB540E"/>
    <w:rsid w:val="00F211C7"/>
    <w:rsid w:val="00F4365C"/>
    <w:rsid w:val="00F507A4"/>
    <w:rsid w:val="00F87840"/>
    <w:rsid w:val="00FA2198"/>
    <w:rsid w:val="00FA7081"/>
    <w:rsid w:val="00FC48E1"/>
    <w:rsid w:val="00FD6B01"/>
    <w:rsid w:val="00FF580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3678F"/>
  <w15:docId w15:val="{E8110A94-E9DC-46A1-8052-FE6D54BE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EF"/>
    <w:rPr>
      <w:sz w:val="24"/>
      <w:szCs w:val="24"/>
      <w:lang w:val="es-ES" w:eastAsia="es-ES"/>
    </w:rPr>
  </w:style>
  <w:style w:type="paragraph" w:styleId="Ttulo1">
    <w:name w:val="heading 1"/>
    <w:basedOn w:val="Normal"/>
    <w:next w:val="Normal"/>
    <w:qFormat/>
    <w:rsid w:val="000A57EF"/>
    <w:pPr>
      <w:keepNext/>
      <w:numPr>
        <w:numId w:val="6"/>
      </w:numPr>
      <w:autoSpaceDE w:val="0"/>
      <w:autoSpaceDN w:val="0"/>
      <w:spacing w:before="240" w:after="80"/>
      <w:jc w:val="center"/>
      <w:outlineLvl w:val="0"/>
    </w:pPr>
    <w:rPr>
      <w:smallCaps/>
      <w:kern w:val="28"/>
      <w:sz w:val="20"/>
      <w:szCs w:val="20"/>
      <w:lang w:val="es-MX" w:eastAsia="en-US"/>
    </w:rPr>
  </w:style>
  <w:style w:type="paragraph" w:styleId="Ttulo2">
    <w:name w:val="heading 2"/>
    <w:basedOn w:val="Normal"/>
    <w:next w:val="Normal"/>
    <w:qFormat/>
    <w:rsid w:val="000A57EF"/>
    <w:pPr>
      <w:keepNext/>
      <w:numPr>
        <w:ilvl w:val="1"/>
        <w:numId w:val="6"/>
      </w:numPr>
      <w:autoSpaceDE w:val="0"/>
      <w:autoSpaceDN w:val="0"/>
      <w:spacing w:before="120" w:after="60"/>
      <w:outlineLvl w:val="1"/>
    </w:pPr>
    <w:rPr>
      <w:i/>
      <w:iCs/>
      <w:sz w:val="20"/>
      <w:szCs w:val="20"/>
      <w:lang w:val="es-MX" w:eastAsia="en-US"/>
    </w:rPr>
  </w:style>
  <w:style w:type="paragraph" w:styleId="Ttulo3">
    <w:name w:val="heading 3"/>
    <w:basedOn w:val="Normal"/>
    <w:next w:val="Normal"/>
    <w:qFormat/>
    <w:rsid w:val="000A57EF"/>
    <w:pPr>
      <w:keepNext/>
      <w:numPr>
        <w:ilvl w:val="2"/>
        <w:numId w:val="6"/>
      </w:numPr>
      <w:autoSpaceDE w:val="0"/>
      <w:autoSpaceDN w:val="0"/>
      <w:outlineLvl w:val="2"/>
    </w:pPr>
    <w:rPr>
      <w:i/>
      <w:iCs/>
      <w:sz w:val="20"/>
      <w:szCs w:val="20"/>
      <w:lang w:val="es-MX" w:eastAsia="en-US"/>
    </w:rPr>
  </w:style>
  <w:style w:type="paragraph" w:styleId="Ttulo4">
    <w:name w:val="heading 4"/>
    <w:basedOn w:val="Normal"/>
    <w:next w:val="Normal"/>
    <w:qFormat/>
    <w:rsid w:val="000A57EF"/>
    <w:pPr>
      <w:keepNext/>
      <w:numPr>
        <w:ilvl w:val="3"/>
        <w:numId w:val="6"/>
      </w:numPr>
      <w:autoSpaceDE w:val="0"/>
      <w:autoSpaceDN w:val="0"/>
      <w:spacing w:before="240" w:after="60"/>
      <w:outlineLvl w:val="3"/>
    </w:pPr>
    <w:rPr>
      <w:i/>
      <w:iCs/>
      <w:sz w:val="18"/>
      <w:szCs w:val="18"/>
      <w:lang w:val="es-MX" w:eastAsia="en-US"/>
    </w:rPr>
  </w:style>
  <w:style w:type="paragraph" w:styleId="Ttulo5">
    <w:name w:val="heading 5"/>
    <w:basedOn w:val="Normal"/>
    <w:next w:val="Normal"/>
    <w:qFormat/>
    <w:rsid w:val="000A57EF"/>
    <w:pPr>
      <w:numPr>
        <w:ilvl w:val="4"/>
        <w:numId w:val="6"/>
      </w:numPr>
      <w:autoSpaceDE w:val="0"/>
      <w:autoSpaceDN w:val="0"/>
      <w:spacing w:before="240" w:after="60"/>
      <w:outlineLvl w:val="4"/>
    </w:pPr>
    <w:rPr>
      <w:sz w:val="18"/>
      <w:szCs w:val="18"/>
      <w:lang w:val="es-MX" w:eastAsia="en-US"/>
    </w:rPr>
  </w:style>
  <w:style w:type="paragraph" w:styleId="Ttulo6">
    <w:name w:val="heading 6"/>
    <w:basedOn w:val="Normal"/>
    <w:next w:val="Normal"/>
    <w:qFormat/>
    <w:rsid w:val="000A57EF"/>
    <w:pPr>
      <w:numPr>
        <w:ilvl w:val="5"/>
        <w:numId w:val="6"/>
      </w:numPr>
      <w:autoSpaceDE w:val="0"/>
      <w:autoSpaceDN w:val="0"/>
      <w:spacing w:before="240" w:after="60"/>
      <w:outlineLvl w:val="5"/>
    </w:pPr>
    <w:rPr>
      <w:i/>
      <w:iCs/>
      <w:sz w:val="16"/>
      <w:szCs w:val="16"/>
      <w:lang w:val="es-MX" w:eastAsia="en-US"/>
    </w:rPr>
  </w:style>
  <w:style w:type="paragraph" w:styleId="Ttulo7">
    <w:name w:val="heading 7"/>
    <w:basedOn w:val="Normal"/>
    <w:next w:val="Normal"/>
    <w:qFormat/>
    <w:rsid w:val="000A57EF"/>
    <w:pPr>
      <w:numPr>
        <w:ilvl w:val="6"/>
        <w:numId w:val="6"/>
      </w:numPr>
      <w:autoSpaceDE w:val="0"/>
      <w:autoSpaceDN w:val="0"/>
      <w:spacing w:before="240" w:after="60"/>
      <w:outlineLvl w:val="6"/>
    </w:pPr>
    <w:rPr>
      <w:sz w:val="16"/>
      <w:szCs w:val="16"/>
      <w:lang w:val="es-MX" w:eastAsia="en-US"/>
    </w:rPr>
  </w:style>
  <w:style w:type="paragraph" w:styleId="Ttulo8">
    <w:name w:val="heading 8"/>
    <w:basedOn w:val="Normal"/>
    <w:next w:val="Normal"/>
    <w:qFormat/>
    <w:rsid w:val="000A57EF"/>
    <w:pPr>
      <w:numPr>
        <w:ilvl w:val="7"/>
        <w:numId w:val="6"/>
      </w:numPr>
      <w:autoSpaceDE w:val="0"/>
      <w:autoSpaceDN w:val="0"/>
      <w:spacing w:before="240" w:after="60"/>
      <w:outlineLvl w:val="7"/>
    </w:pPr>
    <w:rPr>
      <w:i/>
      <w:iCs/>
      <w:sz w:val="16"/>
      <w:szCs w:val="16"/>
      <w:lang w:val="es-MX" w:eastAsia="en-US"/>
    </w:rPr>
  </w:style>
  <w:style w:type="paragraph" w:styleId="Ttulo9">
    <w:name w:val="heading 9"/>
    <w:basedOn w:val="Normal"/>
    <w:next w:val="Normal"/>
    <w:qFormat/>
    <w:rsid w:val="000A57EF"/>
    <w:pPr>
      <w:numPr>
        <w:ilvl w:val="8"/>
        <w:numId w:val="6"/>
      </w:numPr>
      <w:autoSpaceDE w:val="0"/>
      <w:autoSpaceDN w:val="0"/>
      <w:spacing w:before="240" w:after="60"/>
      <w:outlineLvl w:val="8"/>
    </w:pPr>
    <w:rPr>
      <w:sz w:val="16"/>
      <w:szCs w:val="1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0A57EF"/>
    <w:pPr>
      <w:tabs>
        <w:tab w:val="center" w:pos="4252"/>
        <w:tab w:val="right" w:pos="8504"/>
      </w:tabs>
    </w:pPr>
  </w:style>
  <w:style w:type="paragraph" w:styleId="Piedepgina">
    <w:name w:val="footer"/>
    <w:basedOn w:val="Normal"/>
    <w:semiHidden/>
    <w:rsid w:val="000A57EF"/>
    <w:pPr>
      <w:tabs>
        <w:tab w:val="center" w:pos="4252"/>
        <w:tab w:val="right" w:pos="8504"/>
      </w:tabs>
    </w:pPr>
  </w:style>
  <w:style w:type="character" w:styleId="Hipervnculo">
    <w:name w:val="Hyperlink"/>
    <w:semiHidden/>
    <w:rsid w:val="000A57EF"/>
    <w:rPr>
      <w:color w:val="0000FF"/>
      <w:u w:val="single"/>
    </w:rPr>
  </w:style>
  <w:style w:type="paragraph" w:styleId="NormalWeb">
    <w:name w:val="Normal (Web)"/>
    <w:basedOn w:val="Normal"/>
    <w:uiPriority w:val="99"/>
    <w:rsid w:val="000A57EF"/>
    <w:pPr>
      <w:suppressAutoHyphens/>
      <w:spacing w:before="100" w:after="100"/>
    </w:pPr>
    <w:rPr>
      <w:szCs w:val="20"/>
      <w:lang w:eastAsia="ar-SA"/>
    </w:rPr>
  </w:style>
  <w:style w:type="character" w:styleId="Textoennegrita">
    <w:name w:val="Strong"/>
    <w:qFormat/>
    <w:rsid w:val="000A57EF"/>
    <w:rPr>
      <w:b/>
      <w:bCs/>
    </w:rPr>
  </w:style>
  <w:style w:type="character" w:customStyle="1" w:styleId="Ttulo4Car">
    <w:name w:val="Título 4 Car"/>
    <w:semiHidden/>
    <w:locked/>
    <w:rsid w:val="000A57EF"/>
    <w:rPr>
      <w:i/>
      <w:iCs/>
      <w:sz w:val="18"/>
      <w:szCs w:val="18"/>
      <w:lang w:val="es-MX" w:eastAsia="en-US" w:bidi="ar-SA"/>
    </w:rPr>
  </w:style>
  <w:style w:type="paragraph" w:customStyle="1" w:styleId="Prrafodelista1">
    <w:name w:val="Párrafo de lista1"/>
    <w:basedOn w:val="Normal"/>
    <w:rsid w:val="000A57EF"/>
    <w:pPr>
      <w:autoSpaceDE w:val="0"/>
      <w:autoSpaceDN w:val="0"/>
      <w:ind w:left="720"/>
      <w:contextualSpacing/>
    </w:pPr>
    <w:rPr>
      <w:sz w:val="20"/>
      <w:szCs w:val="20"/>
      <w:lang w:val="es-MX" w:eastAsia="en-US"/>
    </w:rPr>
  </w:style>
  <w:style w:type="paragraph" w:styleId="Textodeglobo">
    <w:name w:val="Balloon Text"/>
    <w:basedOn w:val="Normal"/>
    <w:link w:val="TextodegloboCar"/>
    <w:uiPriority w:val="99"/>
    <w:semiHidden/>
    <w:unhideWhenUsed/>
    <w:rsid w:val="007B4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41F"/>
    <w:rPr>
      <w:rFonts w:ascii="Tahoma" w:hAnsi="Tahoma" w:cs="Tahoma"/>
      <w:sz w:val="16"/>
      <w:szCs w:val="16"/>
      <w:lang w:val="es-ES" w:eastAsia="es-ES"/>
    </w:rPr>
  </w:style>
  <w:style w:type="paragraph" w:customStyle="1" w:styleId="Default">
    <w:name w:val="Default"/>
    <w:rsid w:val="007719E9"/>
    <w:pPr>
      <w:autoSpaceDE w:val="0"/>
      <w:autoSpaceDN w:val="0"/>
      <w:adjustRightInd w:val="0"/>
    </w:pPr>
    <w:rPr>
      <w:color w:val="000000"/>
      <w:sz w:val="24"/>
      <w:szCs w:val="24"/>
    </w:rPr>
  </w:style>
  <w:style w:type="paragraph" w:styleId="Sinespaciado">
    <w:name w:val="No Spacing"/>
    <w:uiPriority w:val="1"/>
    <w:qFormat/>
    <w:rsid w:val="003B78B7"/>
    <w:rPr>
      <w:rFonts w:asciiTheme="minorHAnsi" w:eastAsiaTheme="minorHAnsi" w:hAnsiTheme="minorHAnsi" w:cstheme="minorBidi"/>
      <w:sz w:val="22"/>
      <w:szCs w:val="22"/>
      <w:lang w:eastAsia="en-US"/>
    </w:rPr>
  </w:style>
  <w:style w:type="paragraph" w:styleId="Descripcin">
    <w:name w:val="caption"/>
    <w:basedOn w:val="Normal"/>
    <w:next w:val="Normal"/>
    <w:autoRedefine/>
    <w:uiPriority w:val="35"/>
    <w:unhideWhenUsed/>
    <w:rsid w:val="0064745F"/>
    <w:pPr>
      <w:spacing w:line="276" w:lineRule="auto"/>
      <w:jc w:val="both"/>
    </w:pPr>
    <w:rPr>
      <w:rFonts w:eastAsiaTheme="minorEastAsia" w:cstheme="minorBidi"/>
      <w:noProof/>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60012">
      <w:bodyDiv w:val="1"/>
      <w:marLeft w:val="0"/>
      <w:marRight w:val="0"/>
      <w:marTop w:val="0"/>
      <w:marBottom w:val="0"/>
      <w:divBdr>
        <w:top w:val="none" w:sz="0" w:space="0" w:color="auto"/>
        <w:left w:val="none" w:sz="0" w:space="0" w:color="auto"/>
        <w:bottom w:val="none" w:sz="0" w:space="0" w:color="auto"/>
        <w:right w:val="none" w:sz="0" w:space="0" w:color="auto"/>
      </w:divBdr>
      <w:divsChild>
        <w:div w:id="371075174">
          <w:marLeft w:val="640"/>
          <w:marRight w:val="0"/>
          <w:marTop w:val="0"/>
          <w:marBottom w:val="0"/>
          <w:divBdr>
            <w:top w:val="none" w:sz="0" w:space="0" w:color="auto"/>
            <w:left w:val="none" w:sz="0" w:space="0" w:color="auto"/>
            <w:bottom w:val="none" w:sz="0" w:space="0" w:color="auto"/>
            <w:right w:val="none" w:sz="0" w:space="0" w:color="auto"/>
          </w:divBdr>
        </w:div>
        <w:div w:id="1384602973">
          <w:marLeft w:val="640"/>
          <w:marRight w:val="0"/>
          <w:marTop w:val="0"/>
          <w:marBottom w:val="0"/>
          <w:divBdr>
            <w:top w:val="none" w:sz="0" w:space="0" w:color="auto"/>
            <w:left w:val="none" w:sz="0" w:space="0" w:color="auto"/>
            <w:bottom w:val="none" w:sz="0" w:space="0" w:color="auto"/>
            <w:right w:val="none" w:sz="0" w:space="0" w:color="auto"/>
          </w:divBdr>
        </w:div>
        <w:div w:id="1598639199">
          <w:marLeft w:val="640"/>
          <w:marRight w:val="0"/>
          <w:marTop w:val="0"/>
          <w:marBottom w:val="0"/>
          <w:divBdr>
            <w:top w:val="none" w:sz="0" w:space="0" w:color="auto"/>
            <w:left w:val="none" w:sz="0" w:space="0" w:color="auto"/>
            <w:bottom w:val="none" w:sz="0" w:space="0" w:color="auto"/>
            <w:right w:val="none" w:sz="0" w:space="0" w:color="auto"/>
          </w:divBdr>
        </w:div>
        <w:div w:id="2141533508">
          <w:marLeft w:val="640"/>
          <w:marRight w:val="0"/>
          <w:marTop w:val="0"/>
          <w:marBottom w:val="0"/>
          <w:divBdr>
            <w:top w:val="none" w:sz="0" w:space="0" w:color="auto"/>
            <w:left w:val="none" w:sz="0" w:space="0" w:color="auto"/>
            <w:bottom w:val="none" w:sz="0" w:space="0" w:color="auto"/>
            <w:right w:val="none" w:sz="0" w:space="0" w:color="auto"/>
          </w:divBdr>
        </w:div>
        <w:div w:id="2025209421">
          <w:marLeft w:val="640"/>
          <w:marRight w:val="0"/>
          <w:marTop w:val="0"/>
          <w:marBottom w:val="0"/>
          <w:divBdr>
            <w:top w:val="none" w:sz="0" w:space="0" w:color="auto"/>
            <w:left w:val="none" w:sz="0" w:space="0" w:color="auto"/>
            <w:bottom w:val="none" w:sz="0" w:space="0" w:color="auto"/>
            <w:right w:val="none" w:sz="0" w:space="0" w:color="auto"/>
          </w:divBdr>
        </w:div>
        <w:div w:id="937057752">
          <w:marLeft w:val="640"/>
          <w:marRight w:val="0"/>
          <w:marTop w:val="0"/>
          <w:marBottom w:val="0"/>
          <w:divBdr>
            <w:top w:val="none" w:sz="0" w:space="0" w:color="auto"/>
            <w:left w:val="none" w:sz="0" w:space="0" w:color="auto"/>
            <w:bottom w:val="none" w:sz="0" w:space="0" w:color="auto"/>
            <w:right w:val="none" w:sz="0" w:space="0" w:color="auto"/>
          </w:divBdr>
        </w:div>
        <w:div w:id="1539127746">
          <w:marLeft w:val="640"/>
          <w:marRight w:val="0"/>
          <w:marTop w:val="0"/>
          <w:marBottom w:val="0"/>
          <w:divBdr>
            <w:top w:val="none" w:sz="0" w:space="0" w:color="auto"/>
            <w:left w:val="none" w:sz="0" w:space="0" w:color="auto"/>
            <w:bottom w:val="none" w:sz="0" w:space="0" w:color="auto"/>
            <w:right w:val="none" w:sz="0" w:space="0" w:color="auto"/>
          </w:divBdr>
        </w:div>
        <w:div w:id="1711225687">
          <w:marLeft w:val="640"/>
          <w:marRight w:val="0"/>
          <w:marTop w:val="0"/>
          <w:marBottom w:val="0"/>
          <w:divBdr>
            <w:top w:val="none" w:sz="0" w:space="0" w:color="auto"/>
            <w:left w:val="none" w:sz="0" w:space="0" w:color="auto"/>
            <w:bottom w:val="none" w:sz="0" w:space="0" w:color="auto"/>
            <w:right w:val="none" w:sz="0" w:space="0" w:color="auto"/>
          </w:divBdr>
        </w:div>
        <w:div w:id="574434127">
          <w:marLeft w:val="640"/>
          <w:marRight w:val="0"/>
          <w:marTop w:val="0"/>
          <w:marBottom w:val="0"/>
          <w:divBdr>
            <w:top w:val="none" w:sz="0" w:space="0" w:color="auto"/>
            <w:left w:val="none" w:sz="0" w:space="0" w:color="auto"/>
            <w:bottom w:val="none" w:sz="0" w:space="0" w:color="auto"/>
            <w:right w:val="none" w:sz="0" w:space="0" w:color="auto"/>
          </w:divBdr>
        </w:div>
        <w:div w:id="2047560590">
          <w:marLeft w:val="640"/>
          <w:marRight w:val="0"/>
          <w:marTop w:val="0"/>
          <w:marBottom w:val="0"/>
          <w:divBdr>
            <w:top w:val="none" w:sz="0" w:space="0" w:color="auto"/>
            <w:left w:val="none" w:sz="0" w:space="0" w:color="auto"/>
            <w:bottom w:val="none" w:sz="0" w:space="0" w:color="auto"/>
            <w:right w:val="none" w:sz="0" w:space="0" w:color="auto"/>
          </w:divBdr>
        </w:div>
        <w:div w:id="423576121">
          <w:marLeft w:val="640"/>
          <w:marRight w:val="0"/>
          <w:marTop w:val="0"/>
          <w:marBottom w:val="0"/>
          <w:divBdr>
            <w:top w:val="none" w:sz="0" w:space="0" w:color="auto"/>
            <w:left w:val="none" w:sz="0" w:space="0" w:color="auto"/>
            <w:bottom w:val="none" w:sz="0" w:space="0" w:color="auto"/>
            <w:right w:val="none" w:sz="0" w:space="0" w:color="auto"/>
          </w:divBdr>
        </w:div>
        <w:div w:id="245310363">
          <w:marLeft w:val="640"/>
          <w:marRight w:val="0"/>
          <w:marTop w:val="0"/>
          <w:marBottom w:val="0"/>
          <w:divBdr>
            <w:top w:val="none" w:sz="0" w:space="0" w:color="auto"/>
            <w:left w:val="none" w:sz="0" w:space="0" w:color="auto"/>
            <w:bottom w:val="none" w:sz="0" w:space="0" w:color="auto"/>
            <w:right w:val="none" w:sz="0" w:space="0" w:color="auto"/>
          </w:divBdr>
        </w:div>
        <w:div w:id="155220836">
          <w:marLeft w:val="640"/>
          <w:marRight w:val="0"/>
          <w:marTop w:val="0"/>
          <w:marBottom w:val="0"/>
          <w:divBdr>
            <w:top w:val="none" w:sz="0" w:space="0" w:color="auto"/>
            <w:left w:val="none" w:sz="0" w:space="0" w:color="auto"/>
            <w:bottom w:val="none" w:sz="0" w:space="0" w:color="auto"/>
            <w:right w:val="none" w:sz="0" w:space="0" w:color="auto"/>
          </w:divBdr>
        </w:div>
        <w:div w:id="1709139262">
          <w:marLeft w:val="640"/>
          <w:marRight w:val="0"/>
          <w:marTop w:val="0"/>
          <w:marBottom w:val="0"/>
          <w:divBdr>
            <w:top w:val="none" w:sz="0" w:space="0" w:color="auto"/>
            <w:left w:val="none" w:sz="0" w:space="0" w:color="auto"/>
            <w:bottom w:val="none" w:sz="0" w:space="0" w:color="auto"/>
            <w:right w:val="none" w:sz="0" w:space="0" w:color="auto"/>
          </w:divBdr>
        </w:div>
        <w:div w:id="257257527">
          <w:marLeft w:val="640"/>
          <w:marRight w:val="0"/>
          <w:marTop w:val="0"/>
          <w:marBottom w:val="0"/>
          <w:divBdr>
            <w:top w:val="none" w:sz="0" w:space="0" w:color="auto"/>
            <w:left w:val="none" w:sz="0" w:space="0" w:color="auto"/>
            <w:bottom w:val="none" w:sz="0" w:space="0" w:color="auto"/>
            <w:right w:val="none" w:sz="0" w:space="0" w:color="auto"/>
          </w:divBdr>
        </w:div>
        <w:div w:id="348221438">
          <w:marLeft w:val="640"/>
          <w:marRight w:val="0"/>
          <w:marTop w:val="0"/>
          <w:marBottom w:val="0"/>
          <w:divBdr>
            <w:top w:val="none" w:sz="0" w:space="0" w:color="auto"/>
            <w:left w:val="none" w:sz="0" w:space="0" w:color="auto"/>
            <w:bottom w:val="none" w:sz="0" w:space="0" w:color="auto"/>
            <w:right w:val="none" w:sz="0" w:space="0" w:color="auto"/>
          </w:divBdr>
        </w:div>
        <w:div w:id="209727673">
          <w:marLeft w:val="640"/>
          <w:marRight w:val="0"/>
          <w:marTop w:val="0"/>
          <w:marBottom w:val="0"/>
          <w:divBdr>
            <w:top w:val="none" w:sz="0" w:space="0" w:color="auto"/>
            <w:left w:val="none" w:sz="0" w:space="0" w:color="auto"/>
            <w:bottom w:val="none" w:sz="0" w:space="0" w:color="auto"/>
            <w:right w:val="none" w:sz="0" w:space="0" w:color="auto"/>
          </w:divBdr>
        </w:div>
        <w:div w:id="1208755780">
          <w:marLeft w:val="640"/>
          <w:marRight w:val="0"/>
          <w:marTop w:val="0"/>
          <w:marBottom w:val="0"/>
          <w:divBdr>
            <w:top w:val="none" w:sz="0" w:space="0" w:color="auto"/>
            <w:left w:val="none" w:sz="0" w:space="0" w:color="auto"/>
            <w:bottom w:val="none" w:sz="0" w:space="0" w:color="auto"/>
            <w:right w:val="none" w:sz="0" w:space="0" w:color="auto"/>
          </w:divBdr>
        </w:div>
        <w:div w:id="106513239">
          <w:marLeft w:val="640"/>
          <w:marRight w:val="0"/>
          <w:marTop w:val="0"/>
          <w:marBottom w:val="0"/>
          <w:divBdr>
            <w:top w:val="none" w:sz="0" w:space="0" w:color="auto"/>
            <w:left w:val="none" w:sz="0" w:space="0" w:color="auto"/>
            <w:bottom w:val="none" w:sz="0" w:space="0" w:color="auto"/>
            <w:right w:val="none" w:sz="0" w:space="0" w:color="auto"/>
          </w:divBdr>
        </w:div>
        <w:div w:id="1826703353">
          <w:marLeft w:val="640"/>
          <w:marRight w:val="0"/>
          <w:marTop w:val="0"/>
          <w:marBottom w:val="0"/>
          <w:divBdr>
            <w:top w:val="none" w:sz="0" w:space="0" w:color="auto"/>
            <w:left w:val="none" w:sz="0" w:space="0" w:color="auto"/>
            <w:bottom w:val="none" w:sz="0" w:space="0" w:color="auto"/>
            <w:right w:val="none" w:sz="0" w:space="0" w:color="auto"/>
          </w:divBdr>
        </w:div>
        <w:div w:id="982276904">
          <w:marLeft w:val="640"/>
          <w:marRight w:val="0"/>
          <w:marTop w:val="0"/>
          <w:marBottom w:val="0"/>
          <w:divBdr>
            <w:top w:val="none" w:sz="0" w:space="0" w:color="auto"/>
            <w:left w:val="none" w:sz="0" w:space="0" w:color="auto"/>
            <w:bottom w:val="none" w:sz="0" w:space="0" w:color="auto"/>
            <w:right w:val="none" w:sz="0" w:space="0" w:color="auto"/>
          </w:divBdr>
        </w:div>
        <w:div w:id="602416220">
          <w:marLeft w:val="640"/>
          <w:marRight w:val="0"/>
          <w:marTop w:val="0"/>
          <w:marBottom w:val="0"/>
          <w:divBdr>
            <w:top w:val="none" w:sz="0" w:space="0" w:color="auto"/>
            <w:left w:val="none" w:sz="0" w:space="0" w:color="auto"/>
            <w:bottom w:val="none" w:sz="0" w:space="0" w:color="auto"/>
            <w:right w:val="none" w:sz="0" w:space="0" w:color="auto"/>
          </w:divBdr>
        </w:div>
        <w:div w:id="2019961300">
          <w:marLeft w:val="640"/>
          <w:marRight w:val="0"/>
          <w:marTop w:val="0"/>
          <w:marBottom w:val="0"/>
          <w:divBdr>
            <w:top w:val="none" w:sz="0" w:space="0" w:color="auto"/>
            <w:left w:val="none" w:sz="0" w:space="0" w:color="auto"/>
            <w:bottom w:val="none" w:sz="0" w:space="0" w:color="auto"/>
            <w:right w:val="none" w:sz="0" w:space="0" w:color="auto"/>
          </w:divBdr>
        </w:div>
        <w:div w:id="1222864752">
          <w:marLeft w:val="640"/>
          <w:marRight w:val="0"/>
          <w:marTop w:val="0"/>
          <w:marBottom w:val="0"/>
          <w:divBdr>
            <w:top w:val="none" w:sz="0" w:space="0" w:color="auto"/>
            <w:left w:val="none" w:sz="0" w:space="0" w:color="auto"/>
            <w:bottom w:val="none" w:sz="0" w:space="0" w:color="auto"/>
            <w:right w:val="none" w:sz="0" w:space="0" w:color="auto"/>
          </w:divBdr>
        </w:div>
        <w:div w:id="1107113837">
          <w:marLeft w:val="640"/>
          <w:marRight w:val="0"/>
          <w:marTop w:val="0"/>
          <w:marBottom w:val="0"/>
          <w:divBdr>
            <w:top w:val="none" w:sz="0" w:space="0" w:color="auto"/>
            <w:left w:val="none" w:sz="0" w:space="0" w:color="auto"/>
            <w:bottom w:val="none" w:sz="0" w:space="0" w:color="auto"/>
            <w:right w:val="none" w:sz="0" w:space="0" w:color="auto"/>
          </w:divBdr>
        </w:div>
        <w:div w:id="1825924981">
          <w:marLeft w:val="640"/>
          <w:marRight w:val="0"/>
          <w:marTop w:val="0"/>
          <w:marBottom w:val="0"/>
          <w:divBdr>
            <w:top w:val="none" w:sz="0" w:space="0" w:color="auto"/>
            <w:left w:val="none" w:sz="0" w:space="0" w:color="auto"/>
            <w:bottom w:val="none" w:sz="0" w:space="0" w:color="auto"/>
            <w:right w:val="none" w:sz="0" w:space="0" w:color="auto"/>
          </w:divBdr>
        </w:div>
        <w:div w:id="466436480">
          <w:marLeft w:val="640"/>
          <w:marRight w:val="0"/>
          <w:marTop w:val="0"/>
          <w:marBottom w:val="0"/>
          <w:divBdr>
            <w:top w:val="none" w:sz="0" w:space="0" w:color="auto"/>
            <w:left w:val="none" w:sz="0" w:space="0" w:color="auto"/>
            <w:bottom w:val="none" w:sz="0" w:space="0" w:color="auto"/>
            <w:right w:val="none" w:sz="0" w:space="0" w:color="auto"/>
          </w:divBdr>
        </w:div>
        <w:div w:id="1957982304">
          <w:marLeft w:val="640"/>
          <w:marRight w:val="0"/>
          <w:marTop w:val="0"/>
          <w:marBottom w:val="0"/>
          <w:divBdr>
            <w:top w:val="none" w:sz="0" w:space="0" w:color="auto"/>
            <w:left w:val="none" w:sz="0" w:space="0" w:color="auto"/>
            <w:bottom w:val="none" w:sz="0" w:space="0" w:color="auto"/>
            <w:right w:val="none" w:sz="0" w:space="0" w:color="auto"/>
          </w:divBdr>
        </w:div>
        <w:div w:id="113425749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4D7943803B104EB6FD7060A684AA12" ma:contentTypeVersion="1" ma:contentTypeDescription="Crear nuevo documento." ma:contentTypeScope="" ma:versionID="b2301d2f215ea176050b7ad907bc63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94D3A7-2A48-4924-93BD-3D5CE44D221A}"/>
</file>

<file path=customXml/itemProps2.xml><?xml version="1.0" encoding="utf-8"?>
<ds:datastoreItem xmlns:ds="http://schemas.openxmlformats.org/officeDocument/2006/customXml" ds:itemID="{DFC82A11-FAEA-485E-AA19-355F0A079AB0}"/>
</file>

<file path=customXml/itemProps3.xml><?xml version="1.0" encoding="utf-8"?>
<ds:datastoreItem xmlns:ds="http://schemas.openxmlformats.org/officeDocument/2006/customXml" ds:itemID="{43B87B7D-E0B5-4893-96C0-5AE5A43238C9}"/>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4268</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Propuesta de Tesis</vt:lpstr>
      <vt:lpstr>Propuesta de Tesis</vt:lpstr>
    </vt:vector>
  </TitlesOfParts>
  <Company>ITC</Company>
  <LinksUpToDate>false</LinksUpToDate>
  <CharactersWithSpaces>5033</CharactersWithSpaces>
  <SharedDoc>false</SharedDoc>
  <HLinks>
    <vt:vector size="48" baseType="variant">
      <vt:variant>
        <vt:i4>3145772</vt:i4>
      </vt:variant>
      <vt:variant>
        <vt:i4>21</vt:i4>
      </vt:variant>
      <vt:variant>
        <vt:i4>0</vt:i4>
      </vt:variant>
      <vt:variant>
        <vt:i4>5</vt:i4>
      </vt:variant>
      <vt:variant>
        <vt:lpwstr>http://www.emergealliance.org/</vt:lpwstr>
      </vt:variant>
      <vt:variant>
        <vt:lpwstr/>
      </vt:variant>
      <vt:variant>
        <vt:i4>3539070</vt:i4>
      </vt:variant>
      <vt:variant>
        <vt:i4>18</vt:i4>
      </vt:variant>
      <vt:variant>
        <vt:i4>0</vt:i4>
      </vt:variant>
      <vt:variant>
        <vt:i4>5</vt:i4>
      </vt:variant>
      <vt:variant>
        <vt:lpwstr>http://www.reilproject.org/</vt:lpwstr>
      </vt:variant>
      <vt:variant>
        <vt:lpwstr/>
      </vt:variant>
      <vt:variant>
        <vt:i4>3145772</vt:i4>
      </vt:variant>
      <vt:variant>
        <vt:i4>15</vt:i4>
      </vt:variant>
      <vt:variant>
        <vt:i4>0</vt:i4>
      </vt:variant>
      <vt:variant>
        <vt:i4>5</vt:i4>
      </vt:variant>
      <vt:variant>
        <vt:lpwstr>http://www.emergealliance.org/</vt:lpwstr>
      </vt:variant>
      <vt:variant>
        <vt:lpwstr/>
      </vt:variant>
      <vt:variant>
        <vt:i4>3539070</vt:i4>
      </vt:variant>
      <vt:variant>
        <vt:i4>12</vt:i4>
      </vt:variant>
      <vt:variant>
        <vt:i4>0</vt:i4>
      </vt:variant>
      <vt:variant>
        <vt:i4>5</vt:i4>
      </vt:variant>
      <vt:variant>
        <vt:lpwstr>http://www.reilproject.org/</vt:lpwstr>
      </vt:variant>
      <vt:variant>
        <vt:lpwstr/>
      </vt:variant>
      <vt:variant>
        <vt:i4>3145772</vt:i4>
      </vt:variant>
      <vt:variant>
        <vt:i4>9</vt:i4>
      </vt:variant>
      <vt:variant>
        <vt:i4>0</vt:i4>
      </vt:variant>
      <vt:variant>
        <vt:i4>5</vt:i4>
      </vt:variant>
      <vt:variant>
        <vt:lpwstr>http://www.emergealliance.org/</vt:lpwstr>
      </vt:variant>
      <vt:variant>
        <vt:lpwstr/>
      </vt:variant>
      <vt:variant>
        <vt:i4>3539070</vt:i4>
      </vt:variant>
      <vt:variant>
        <vt:i4>6</vt:i4>
      </vt:variant>
      <vt:variant>
        <vt:i4>0</vt:i4>
      </vt:variant>
      <vt:variant>
        <vt:i4>5</vt:i4>
      </vt:variant>
      <vt:variant>
        <vt:lpwstr>http://www.reilproject.org/</vt:lpwstr>
      </vt:variant>
      <vt:variant>
        <vt:lpwstr/>
      </vt:variant>
      <vt:variant>
        <vt:i4>3145772</vt:i4>
      </vt:variant>
      <vt:variant>
        <vt:i4>3</vt:i4>
      </vt:variant>
      <vt:variant>
        <vt:i4>0</vt:i4>
      </vt:variant>
      <vt:variant>
        <vt:i4>5</vt:i4>
      </vt:variant>
      <vt:variant>
        <vt:lpwstr>http://www.emergealliance.org/</vt:lpwstr>
      </vt:variant>
      <vt:variant>
        <vt:lpwstr/>
      </vt:variant>
      <vt:variant>
        <vt:i4>3539070</vt:i4>
      </vt:variant>
      <vt:variant>
        <vt:i4>0</vt:i4>
      </vt:variant>
      <vt:variant>
        <vt:i4>0</vt:i4>
      </vt:variant>
      <vt:variant>
        <vt:i4>5</vt:i4>
      </vt:variant>
      <vt:variant>
        <vt:lpwstr>http://www.reilproject.org/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Tesis</dc:title>
  <dc:creator>ELIAS</dc:creator>
  <cp:lastModifiedBy>Javier Perez</cp:lastModifiedBy>
  <cp:revision>2</cp:revision>
  <cp:lastPrinted>2020-04-15T03:30:00Z</cp:lastPrinted>
  <dcterms:created xsi:type="dcterms:W3CDTF">2025-02-06T04:41:00Z</dcterms:created>
  <dcterms:modified xsi:type="dcterms:W3CDTF">2025-02-06T04:41:00Z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0x0101009F4D7943803B104EB6FD7060A684AA12</vt:lpwstr>
  </property>
</Properties>
</file>